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48A73" w14:textId="77777777" w:rsidR="00C31312" w:rsidRPr="002E6C9B" w:rsidRDefault="00C31312" w:rsidP="008B76B9">
      <w:pPr>
        <w:tabs>
          <w:tab w:val="left" w:pos="1728"/>
        </w:tabs>
        <w:jc w:val="center"/>
        <w:outlineLvl w:val="0"/>
        <w:rPr>
          <w:rStyle w:val="Hyperlink"/>
        </w:rPr>
      </w:pPr>
    </w:p>
    <w:p w14:paraId="1375A9FE" w14:textId="77777777" w:rsidR="009448AA" w:rsidRDefault="009448AA" w:rsidP="00A97712">
      <w:pPr>
        <w:outlineLvl w:val="0"/>
        <w:rPr>
          <w:b/>
        </w:rPr>
      </w:pPr>
    </w:p>
    <w:p w14:paraId="01A72751" w14:textId="5C8A4DBE" w:rsidR="009448AA" w:rsidRDefault="009448AA" w:rsidP="009448AA">
      <w:pPr>
        <w:jc w:val="center"/>
        <w:outlineLvl w:val="0"/>
        <w:rPr>
          <w:b/>
        </w:rPr>
      </w:pPr>
      <w:r>
        <w:rPr>
          <w:b/>
        </w:rPr>
        <w:t>CUR</w:t>
      </w:r>
      <w:r w:rsidR="005206C8">
        <w:rPr>
          <w:b/>
        </w:rPr>
        <w:t xml:space="preserve">RICULUM VITAE – PROFESSIONAL PROFILE </w:t>
      </w:r>
    </w:p>
    <w:p w14:paraId="049C11F1" w14:textId="77777777" w:rsidR="009448AA" w:rsidRDefault="009448AA" w:rsidP="009448AA">
      <w:pPr>
        <w:jc w:val="center"/>
        <w:outlineLvl w:val="0"/>
        <w:rPr>
          <w:b/>
        </w:rPr>
      </w:pPr>
    </w:p>
    <w:p w14:paraId="7268F0EA" w14:textId="77777777" w:rsidR="009448AA" w:rsidRDefault="009448AA" w:rsidP="009448AA">
      <w:pPr>
        <w:jc w:val="center"/>
        <w:outlineLvl w:val="0"/>
        <w:rPr>
          <w:b/>
        </w:rPr>
      </w:pPr>
    </w:p>
    <w:p w14:paraId="3EEF2658" w14:textId="0151A0A5" w:rsidR="009448AA" w:rsidRPr="002E6C9B" w:rsidRDefault="009448AA" w:rsidP="009448AA">
      <w:pPr>
        <w:jc w:val="center"/>
        <w:outlineLvl w:val="0"/>
      </w:pPr>
      <w:r>
        <w:rPr>
          <w:b/>
        </w:rPr>
        <w:t xml:space="preserve">LESLEY A. </w:t>
      </w:r>
      <w:r w:rsidRPr="002E6C9B">
        <w:rPr>
          <w:b/>
        </w:rPr>
        <w:t>JACOBS</w:t>
      </w:r>
      <w:r w:rsidR="0044574E">
        <w:rPr>
          <w:b/>
        </w:rPr>
        <w:t>, DPhil, FRSC</w:t>
      </w:r>
    </w:p>
    <w:p w14:paraId="3FEA5DA0" w14:textId="1E4FF752" w:rsidR="00627E78" w:rsidRDefault="00627E78" w:rsidP="009448AA">
      <w:pPr>
        <w:jc w:val="center"/>
        <w:outlineLvl w:val="0"/>
      </w:pPr>
      <w:r>
        <w:t>York Research Chair in Human Rights and Access to Justice (Tier 1)</w:t>
      </w:r>
    </w:p>
    <w:p w14:paraId="779ED6C1" w14:textId="6960C174" w:rsidR="009448AA" w:rsidRPr="002E6C9B" w:rsidRDefault="009448AA" w:rsidP="009448AA">
      <w:pPr>
        <w:jc w:val="center"/>
        <w:outlineLvl w:val="0"/>
      </w:pPr>
      <w:r w:rsidRPr="002E6C9B">
        <w:t>Director, Institute for Social Research</w:t>
      </w:r>
      <w:r w:rsidR="0044574E">
        <w:t xml:space="preserve"> (on sabbatical leave 2017-18)</w:t>
      </w:r>
    </w:p>
    <w:p w14:paraId="23A1B3AF" w14:textId="77777777" w:rsidR="009448AA" w:rsidRPr="002E6C9B" w:rsidRDefault="009448AA" w:rsidP="009448AA">
      <w:pPr>
        <w:jc w:val="center"/>
        <w:outlineLvl w:val="0"/>
      </w:pPr>
      <w:r w:rsidRPr="002E6C9B">
        <w:t xml:space="preserve">Full Professor, Social Science </w:t>
      </w:r>
      <w:r>
        <w:t>(Law &amp; Society Program) and</w:t>
      </w:r>
      <w:r w:rsidRPr="002E6C9B">
        <w:t xml:space="preserve"> Political Science</w:t>
      </w:r>
    </w:p>
    <w:p w14:paraId="0D7706EF" w14:textId="4D0B2E13" w:rsidR="009448AA" w:rsidRPr="002E6C9B" w:rsidRDefault="009448AA" w:rsidP="009448AA">
      <w:pPr>
        <w:jc w:val="center"/>
        <w:outlineLvl w:val="0"/>
      </w:pPr>
      <w:r>
        <w:t>Graduate Faculty</w:t>
      </w:r>
      <w:r w:rsidRPr="002E6C9B">
        <w:t xml:space="preserve"> in Law, Political Science, </w:t>
      </w:r>
      <w:r>
        <w:t xml:space="preserve">and </w:t>
      </w:r>
      <w:r w:rsidRPr="002E6C9B">
        <w:t>Socio-Legal Studies</w:t>
      </w:r>
    </w:p>
    <w:p w14:paraId="2A51C7CE" w14:textId="338FC2BC" w:rsidR="009448AA" w:rsidRPr="002E6C9B" w:rsidRDefault="00A62228" w:rsidP="009448AA">
      <w:pPr>
        <w:jc w:val="center"/>
      </w:pPr>
      <w:r>
        <w:t>P</w:t>
      </w:r>
      <w:r w:rsidR="0044574E">
        <w:t>B</w:t>
      </w:r>
      <w:r>
        <w:t>D</w:t>
      </w:r>
      <w:r w:rsidR="009448AA" w:rsidRPr="002E6C9B">
        <w:t xml:space="preserve"> Building 5054</w:t>
      </w:r>
    </w:p>
    <w:p w14:paraId="1E6B0088" w14:textId="77777777" w:rsidR="009448AA" w:rsidRPr="002E6C9B" w:rsidRDefault="009448AA" w:rsidP="009448AA">
      <w:pPr>
        <w:jc w:val="center"/>
      </w:pPr>
      <w:r w:rsidRPr="002E6C9B">
        <w:t>York University, Toronto ON M3J IP3</w:t>
      </w:r>
    </w:p>
    <w:p w14:paraId="0A001AF4" w14:textId="77777777" w:rsidR="009448AA" w:rsidRPr="002E6C9B" w:rsidRDefault="009448AA" w:rsidP="009448AA">
      <w:pPr>
        <w:tabs>
          <w:tab w:val="left" w:pos="1728"/>
        </w:tabs>
        <w:jc w:val="center"/>
        <w:outlineLvl w:val="0"/>
        <w:rPr>
          <w:rStyle w:val="Hyperlink"/>
        </w:rPr>
      </w:pPr>
      <w:r w:rsidRPr="002E6C9B">
        <w:t xml:space="preserve">Email: </w:t>
      </w:r>
      <w:hyperlink r:id="rId7" w:history="1">
        <w:r w:rsidRPr="002E6C9B">
          <w:rPr>
            <w:rStyle w:val="Hyperlink"/>
          </w:rPr>
          <w:t>jacobs@yorku.ca</w:t>
        </w:r>
      </w:hyperlink>
    </w:p>
    <w:p w14:paraId="28F06E19" w14:textId="6F43321C" w:rsidR="009448AA" w:rsidRPr="002E6C9B" w:rsidRDefault="009448AA" w:rsidP="0033608B"/>
    <w:p w14:paraId="2ABC6DA8" w14:textId="77777777" w:rsidR="009448AA" w:rsidRPr="00D943A2" w:rsidRDefault="009448AA" w:rsidP="009448AA">
      <w:pPr>
        <w:pStyle w:val="t"/>
        <w:spacing w:after="0"/>
        <w:rPr>
          <w:rFonts w:ascii="Cambria" w:hAnsi="Cambria"/>
        </w:rPr>
      </w:pPr>
    </w:p>
    <w:p w14:paraId="19C77ED4" w14:textId="77777777" w:rsidR="009448AA" w:rsidRDefault="009448AA" w:rsidP="009448AA">
      <w:pPr>
        <w:pStyle w:val="t"/>
        <w:pBdr>
          <w:top w:val="single" w:sz="4" w:space="1" w:color="auto"/>
          <w:left w:val="single" w:sz="4" w:space="4" w:color="auto"/>
          <w:bottom w:val="single" w:sz="4" w:space="1" w:color="auto"/>
          <w:right w:val="single" w:sz="4" w:space="4" w:color="auto"/>
        </w:pBdr>
        <w:spacing w:after="0"/>
        <w:ind w:left="720" w:right="806"/>
        <w:rPr>
          <w:rFonts w:ascii="Cambria" w:hAnsi="Cambria"/>
          <w:b w:val="0"/>
          <w:sz w:val="22"/>
          <w:szCs w:val="22"/>
          <w:u w:val="none"/>
        </w:rPr>
      </w:pPr>
    </w:p>
    <w:p w14:paraId="155958B8" w14:textId="77777777" w:rsidR="009448AA" w:rsidRPr="00D436C2" w:rsidRDefault="009448AA" w:rsidP="009448AA">
      <w:pPr>
        <w:pStyle w:val="t"/>
        <w:pBdr>
          <w:top w:val="single" w:sz="4" w:space="1" w:color="auto"/>
          <w:left w:val="single" w:sz="4" w:space="4" w:color="auto"/>
          <w:bottom w:val="single" w:sz="4" w:space="1" w:color="auto"/>
          <w:right w:val="single" w:sz="4" w:space="4" w:color="auto"/>
        </w:pBdr>
        <w:spacing w:after="0"/>
        <w:ind w:left="720" w:right="806"/>
        <w:jc w:val="center"/>
        <w:rPr>
          <w:rFonts w:ascii="Cambria" w:hAnsi="Cambria"/>
        </w:rPr>
      </w:pPr>
      <w:r w:rsidRPr="00D436C2">
        <w:rPr>
          <w:rFonts w:ascii="Cambria" w:hAnsi="Cambria"/>
        </w:rPr>
        <w:t>Table of Headings</w:t>
      </w:r>
    </w:p>
    <w:p w14:paraId="1FAD4C2F" w14:textId="77777777" w:rsidR="009448AA" w:rsidRPr="00D436C2" w:rsidRDefault="009448AA" w:rsidP="009448AA">
      <w:pPr>
        <w:pStyle w:val="t"/>
        <w:pBdr>
          <w:top w:val="single" w:sz="4" w:space="1" w:color="auto"/>
          <w:left w:val="single" w:sz="4" w:space="4" w:color="auto"/>
          <w:bottom w:val="single" w:sz="4" w:space="1" w:color="auto"/>
          <w:right w:val="single" w:sz="4" w:space="4" w:color="auto"/>
        </w:pBdr>
        <w:spacing w:after="0"/>
        <w:ind w:left="720" w:right="806"/>
        <w:rPr>
          <w:rFonts w:ascii="Cambria" w:hAnsi="Cambria"/>
          <w:b w:val="0"/>
          <w:u w:val="none"/>
        </w:rPr>
      </w:pPr>
    </w:p>
    <w:p w14:paraId="6312D595" w14:textId="77777777" w:rsidR="00CA2811" w:rsidRPr="00D436C2" w:rsidRDefault="00CA2811" w:rsidP="00CA2811">
      <w:pPr>
        <w:pStyle w:val="t"/>
        <w:numPr>
          <w:ilvl w:val="0"/>
          <w:numId w:val="33"/>
        </w:numPr>
        <w:pBdr>
          <w:top w:val="single" w:sz="4" w:space="1" w:color="auto"/>
          <w:left w:val="single" w:sz="4" w:space="4" w:color="auto"/>
          <w:bottom w:val="single" w:sz="4" w:space="1" w:color="auto"/>
          <w:right w:val="single" w:sz="4" w:space="4" w:color="auto"/>
        </w:pBdr>
        <w:spacing w:after="0"/>
        <w:ind w:left="1080" w:right="806"/>
        <w:rPr>
          <w:rFonts w:asciiTheme="minorHAnsi" w:hAnsiTheme="minorHAnsi"/>
          <w:b w:val="0"/>
          <w:u w:val="none"/>
        </w:rPr>
      </w:pPr>
      <w:r w:rsidRPr="00D436C2">
        <w:rPr>
          <w:rFonts w:asciiTheme="minorHAnsi" w:hAnsiTheme="minorHAnsi"/>
          <w:b w:val="0"/>
          <w:u w:val="none"/>
        </w:rPr>
        <w:t xml:space="preserve">Research Profile </w:t>
      </w:r>
    </w:p>
    <w:p w14:paraId="64989C4E" w14:textId="77777777" w:rsidR="00CA2811" w:rsidRPr="00D436C2" w:rsidRDefault="00CA2811" w:rsidP="00CA2811">
      <w:pPr>
        <w:pStyle w:val="t"/>
        <w:numPr>
          <w:ilvl w:val="0"/>
          <w:numId w:val="33"/>
        </w:numPr>
        <w:pBdr>
          <w:top w:val="single" w:sz="4" w:space="1" w:color="auto"/>
          <w:left w:val="single" w:sz="4" w:space="4" w:color="auto"/>
          <w:bottom w:val="single" w:sz="4" w:space="1" w:color="auto"/>
          <w:right w:val="single" w:sz="4" w:space="4" w:color="auto"/>
        </w:pBdr>
        <w:spacing w:after="0"/>
        <w:ind w:left="1080" w:right="806"/>
        <w:rPr>
          <w:rFonts w:asciiTheme="minorHAnsi" w:hAnsiTheme="minorHAnsi"/>
          <w:b w:val="0"/>
          <w:u w:val="none"/>
        </w:rPr>
      </w:pPr>
      <w:r w:rsidRPr="00D436C2">
        <w:rPr>
          <w:rFonts w:asciiTheme="minorHAnsi" w:hAnsiTheme="minorHAnsi"/>
          <w:b w:val="0"/>
          <w:u w:val="none"/>
        </w:rPr>
        <w:t>Education &amp; Degrees</w:t>
      </w:r>
    </w:p>
    <w:p w14:paraId="4DB13ABF" w14:textId="77777777" w:rsidR="00CA2811" w:rsidRPr="00D436C2" w:rsidRDefault="00CA2811" w:rsidP="00CA2811">
      <w:pPr>
        <w:pStyle w:val="t"/>
        <w:keepNext/>
        <w:numPr>
          <w:ilvl w:val="0"/>
          <w:numId w:val="33"/>
        </w:numPr>
        <w:pBdr>
          <w:top w:val="single" w:sz="4" w:space="1" w:color="auto"/>
          <w:left w:val="single" w:sz="4" w:space="4" w:color="auto"/>
          <w:bottom w:val="single" w:sz="4" w:space="1" w:color="auto"/>
          <w:right w:val="single" w:sz="4" w:space="4" w:color="auto"/>
        </w:pBdr>
        <w:spacing w:after="0"/>
        <w:ind w:left="1080" w:right="806"/>
        <w:rPr>
          <w:rFonts w:asciiTheme="minorHAnsi" w:hAnsiTheme="minorHAnsi"/>
          <w:b w:val="0"/>
          <w:u w:val="none"/>
        </w:rPr>
      </w:pPr>
      <w:r w:rsidRPr="00D436C2">
        <w:rPr>
          <w:rFonts w:asciiTheme="minorHAnsi" w:hAnsiTheme="minorHAnsi"/>
          <w:b w:val="0"/>
          <w:u w:val="none"/>
        </w:rPr>
        <w:t>Honours and Awards</w:t>
      </w:r>
    </w:p>
    <w:p w14:paraId="23278622" w14:textId="77777777" w:rsidR="00CA2811" w:rsidRPr="00D436C2" w:rsidRDefault="00CA2811" w:rsidP="00CA2811">
      <w:pPr>
        <w:pStyle w:val="t"/>
        <w:numPr>
          <w:ilvl w:val="0"/>
          <w:numId w:val="33"/>
        </w:numPr>
        <w:pBdr>
          <w:top w:val="single" w:sz="4" w:space="1" w:color="auto"/>
          <w:left w:val="single" w:sz="4" w:space="4" w:color="auto"/>
          <w:bottom w:val="single" w:sz="4" w:space="1" w:color="auto"/>
          <w:right w:val="single" w:sz="4" w:space="4" w:color="auto"/>
        </w:pBdr>
        <w:spacing w:after="0"/>
        <w:ind w:left="1080" w:right="806"/>
        <w:rPr>
          <w:rFonts w:asciiTheme="minorHAnsi" w:hAnsiTheme="minorHAnsi"/>
          <w:b w:val="0"/>
          <w:u w:val="none"/>
        </w:rPr>
      </w:pPr>
      <w:r w:rsidRPr="00D436C2">
        <w:rPr>
          <w:rFonts w:asciiTheme="minorHAnsi" w:hAnsiTheme="minorHAnsi"/>
          <w:b w:val="0"/>
          <w:u w:val="none"/>
        </w:rPr>
        <w:t>Employment History</w:t>
      </w:r>
    </w:p>
    <w:p w14:paraId="3E518A89" w14:textId="77777777" w:rsidR="00CA2811" w:rsidRPr="00D436C2" w:rsidRDefault="00CA2811" w:rsidP="00CA2811">
      <w:pPr>
        <w:pStyle w:val="t"/>
        <w:pBdr>
          <w:top w:val="single" w:sz="4" w:space="1" w:color="auto"/>
          <w:left w:val="single" w:sz="4" w:space="4" w:color="auto"/>
          <w:bottom w:val="single" w:sz="4" w:space="1" w:color="auto"/>
          <w:right w:val="single" w:sz="4" w:space="4" w:color="auto"/>
        </w:pBdr>
        <w:spacing w:after="0"/>
        <w:ind w:left="720" w:right="806" w:firstLine="720"/>
        <w:rPr>
          <w:rFonts w:asciiTheme="minorHAnsi" w:hAnsiTheme="minorHAnsi"/>
          <w:b w:val="0"/>
          <w:u w:val="none"/>
        </w:rPr>
      </w:pPr>
      <w:r w:rsidRPr="00D436C2">
        <w:rPr>
          <w:rFonts w:asciiTheme="minorHAnsi" w:hAnsiTheme="minorHAnsi"/>
          <w:b w:val="0"/>
          <w:u w:val="none"/>
        </w:rPr>
        <w:t>full time university appointments</w:t>
      </w:r>
    </w:p>
    <w:p w14:paraId="593C8ED9" w14:textId="77777777" w:rsidR="00CA2811" w:rsidRPr="00D436C2" w:rsidRDefault="00CA2811" w:rsidP="00CA2811">
      <w:pPr>
        <w:pStyle w:val="t"/>
        <w:pBdr>
          <w:top w:val="single" w:sz="4" w:space="1" w:color="auto"/>
          <w:left w:val="single" w:sz="4" w:space="4" w:color="auto"/>
          <w:bottom w:val="single" w:sz="4" w:space="1" w:color="auto"/>
          <w:right w:val="single" w:sz="4" w:space="4" w:color="auto"/>
        </w:pBdr>
        <w:spacing w:after="0"/>
        <w:ind w:left="720" w:right="806" w:firstLine="720"/>
        <w:rPr>
          <w:rFonts w:asciiTheme="minorHAnsi" w:hAnsiTheme="minorHAnsi"/>
          <w:b w:val="0"/>
          <w:u w:val="none"/>
        </w:rPr>
      </w:pPr>
      <w:r w:rsidRPr="00D436C2">
        <w:rPr>
          <w:rFonts w:asciiTheme="minorHAnsi" w:hAnsiTheme="minorHAnsi"/>
          <w:b w:val="0"/>
          <w:u w:val="none"/>
        </w:rPr>
        <w:t>University research administration appointments</w:t>
      </w:r>
    </w:p>
    <w:p w14:paraId="0340F5F3" w14:textId="77777777" w:rsidR="00CA2811" w:rsidRPr="00D436C2" w:rsidRDefault="00CA2811" w:rsidP="00CA2811">
      <w:pPr>
        <w:pStyle w:val="t"/>
        <w:pBdr>
          <w:top w:val="single" w:sz="4" w:space="1" w:color="auto"/>
          <w:left w:val="single" w:sz="4" w:space="4" w:color="auto"/>
          <w:bottom w:val="single" w:sz="4" w:space="1" w:color="auto"/>
          <w:right w:val="single" w:sz="4" w:space="4" w:color="auto"/>
        </w:pBdr>
        <w:spacing w:after="0"/>
        <w:ind w:left="720" w:right="806" w:firstLine="720"/>
        <w:rPr>
          <w:rFonts w:asciiTheme="minorHAnsi" w:hAnsiTheme="minorHAnsi"/>
          <w:b w:val="0"/>
          <w:u w:val="none"/>
        </w:rPr>
      </w:pPr>
      <w:r w:rsidRPr="00D436C2">
        <w:rPr>
          <w:rFonts w:asciiTheme="minorHAnsi" w:hAnsiTheme="minorHAnsi"/>
          <w:b w:val="0"/>
          <w:u w:val="none"/>
        </w:rPr>
        <w:t>Visiting appointments</w:t>
      </w:r>
    </w:p>
    <w:p w14:paraId="6E2819F5" w14:textId="77777777" w:rsidR="00CA2811" w:rsidRPr="00D436C2" w:rsidRDefault="00CA2811" w:rsidP="00CA2811">
      <w:pPr>
        <w:pStyle w:val="t"/>
        <w:numPr>
          <w:ilvl w:val="0"/>
          <w:numId w:val="33"/>
        </w:numPr>
        <w:pBdr>
          <w:top w:val="single" w:sz="4" w:space="1" w:color="auto"/>
          <w:left w:val="single" w:sz="4" w:space="4" w:color="auto"/>
          <w:bottom w:val="single" w:sz="4" w:space="1" w:color="auto"/>
          <w:right w:val="single" w:sz="4" w:space="4" w:color="auto"/>
        </w:pBdr>
        <w:spacing w:after="0"/>
        <w:ind w:left="1080" w:right="806"/>
        <w:rPr>
          <w:rFonts w:asciiTheme="minorHAnsi" w:hAnsiTheme="minorHAnsi"/>
          <w:b w:val="0"/>
          <w:u w:val="none"/>
        </w:rPr>
      </w:pPr>
      <w:r w:rsidRPr="00D436C2">
        <w:rPr>
          <w:rFonts w:asciiTheme="minorHAnsi" w:hAnsiTheme="minorHAnsi"/>
          <w:b w:val="0"/>
          <w:u w:val="none"/>
        </w:rPr>
        <w:t>RESEARCH FUNDING (PAST 10 YEARS)</w:t>
      </w:r>
    </w:p>
    <w:p w14:paraId="1378AC11" w14:textId="77777777" w:rsidR="00CA2811" w:rsidRPr="00D436C2" w:rsidRDefault="00CA2811" w:rsidP="00CA2811">
      <w:pPr>
        <w:pStyle w:val="t"/>
        <w:numPr>
          <w:ilvl w:val="0"/>
          <w:numId w:val="33"/>
        </w:numPr>
        <w:pBdr>
          <w:top w:val="single" w:sz="4" w:space="1" w:color="auto"/>
          <w:left w:val="single" w:sz="4" w:space="4" w:color="auto"/>
          <w:bottom w:val="single" w:sz="4" w:space="1" w:color="auto"/>
          <w:right w:val="single" w:sz="4" w:space="4" w:color="auto"/>
        </w:pBdr>
        <w:spacing w:after="0"/>
        <w:ind w:left="1080" w:right="806"/>
        <w:rPr>
          <w:rFonts w:asciiTheme="minorHAnsi" w:hAnsiTheme="minorHAnsi"/>
          <w:b w:val="0"/>
          <w:u w:val="none"/>
        </w:rPr>
      </w:pPr>
      <w:r w:rsidRPr="00D436C2">
        <w:rPr>
          <w:rFonts w:asciiTheme="minorHAnsi" w:hAnsiTheme="minorHAnsi"/>
          <w:b w:val="0"/>
          <w:u w:val="none"/>
        </w:rPr>
        <w:t>Research contributions</w:t>
      </w:r>
    </w:p>
    <w:p w14:paraId="176DCD7D" w14:textId="77777777" w:rsidR="00CA2811" w:rsidRPr="00D436C2" w:rsidRDefault="00CA2811" w:rsidP="00CA2811">
      <w:pPr>
        <w:pStyle w:val="t"/>
        <w:pBdr>
          <w:top w:val="single" w:sz="4" w:space="1" w:color="auto"/>
          <w:left w:val="single" w:sz="4" w:space="4" w:color="auto"/>
          <w:bottom w:val="single" w:sz="4" w:space="1" w:color="auto"/>
          <w:right w:val="single" w:sz="4" w:space="4" w:color="auto"/>
        </w:pBdr>
        <w:spacing w:after="0"/>
        <w:ind w:left="720" w:right="806" w:firstLine="720"/>
        <w:rPr>
          <w:rFonts w:asciiTheme="minorHAnsi" w:hAnsiTheme="minorHAnsi"/>
          <w:b w:val="0"/>
          <w:u w:val="none"/>
        </w:rPr>
      </w:pPr>
      <w:r w:rsidRPr="00D436C2">
        <w:rPr>
          <w:rFonts w:asciiTheme="minorHAnsi" w:hAnsiTheme="minorHAnsi"/>
          <w:b w:val="0"/>
          <w:u w:val="none"/>
        </w:rPr>
        <w:t>Scholarly Publications</w:t>
      </w:r>
    </w:p>
    <w:p w14:paraId="6A70E88F" w14:textId="77777777" w:rsidR="00CA2811" w:rsidRPr="00D436C2" w:rsidRDefault="00CA2811" w:rsidP="00CA2811">
      <w:pPr>
        <w:pStyle w:val="t"/>
        <w:pBdr>
          <w:top w:val="single" w:sz="4" w:space="1" w:color="auto"/>
          <w:left w:val="single" w:sz="4" w:space="4" w:color="auto"/>
          <w:bottom w:val="single" w:sz="4" w:space="1" w:color="auto"/>
          <w:right w:val="single" w:sz="4" w:space="4" w:color="auto"/>
        </w:pBdr>
        <w:spacing w:after="0"/>
        <w:ind w:left="720" w:right="806" w:firstLine="720"/>
        <w:rPr>
          <w:rFonts w:asciiTheme="minorHAnsi" w:hAnsiTheme="minorHAnsi"/>
          <w:b w:val="0"/>
          <w:u w:val="none"/>
        </w:rPr>
      </w:pPr>
      <w:r w:rsidRPr="00D436C2">
        <w:rPr>
          <w:rFonts w:asciiTheme="minorHAnsi" w:hAnsiTheme="minorHAnsi"/>
          <w:b w:val="0"/>
          <w:u w:val="none"/>
        </w:rPr>
        <w:t>Recent Research Reports and Policy Briefs (Past 5 Years)</w:t>
      </w:r>
    </w:p>
    <w:p w14:paraId="08969FFA" w14:textId="77777777" w:rsidR="00CA2811" w:rsidRPr="00D436C2" w:rsidRDefault="00CA2811" w:rsidP="00CA2811">
      <w:pPr>
        <w:pStyle w:val="t"/>
        <w:pBdr>
          <w:top w:val="single" w:sz="4" w:space="1" w:color="auto"/>
          <w:left w:val="single" w:sz="4" w:space="4" w:color="auto"/>
          <w:bottom w:val="single" w:sz="4" w:space="1" w:color="auto"/>
          <w:right w:val="single" w:sz="4" w:space="4" w:color="auto"/>
        </w:pBdr>
        <w:spacing w:after="0"/>
        <w:ind w:left="720" w:right="806" w:firstLine="720"/>
        <w:rPr>
          <w:rFonts w:asciiTheme="minorHAnsi" w:hAnsiTheme="minorHAnsi"/>
          <w:b w:val="0"/>
          <w:u w:val="none"/>
        </w:rPr>
      </w:pPr>
      <w:r w:rsidRPr="00D436C2">
        <w:rPr>
          <w:rFonts w:asciiTheme="minorHAnsi" w:hAnsiTheme="minorHAnsi"/>
          <w:b w:val="0"/>
          <w:u w:val="none"/>
        </w:rPr>
        <w:t>Keynote/Public/Named Lectures</w:t>
      </w:r>
    </w:p>
    <w:p w14:paraId="1583EE20" w14:textId="77777777" w:rsidR="00CA2811" w:rsidRPr="00D436C2" w:rsidRDefault="00CA2811" w:rsidP="00CA2811">
      <w:pPr>
        <w:pStyle w:val="t"/>
        <w:pBdr>
          <w:top w:val="single" w:sz="4" w:space="1" w:color="auto"/>
          <w:left w:val="single" w:sz="4" w:space="4" w:color="auto"/>
          <w:bottom w:val="single" w:sz="4" w:space="1" w:color="auto"/>
          <w:right w:val="single" w:sz="4" w:space="4" w:color="auto"/>
        </w:pBdr>
        <w:spacing w:after="0"/>
        <w:ind w:left="720" w:right="806" w:firstLine="720"/>
        <w:rPr>
          <w:rFonts w:asciiTheme="minorHAnsi" w:hAnsiTheme="minorHAnsi"/>
          <w:b w:val="0"/>
          <w:u w:val="none"/>
        </w:rPr>
      </w:pPr>
      <w:r w:rsidRPr="00D436C2">
        <w:rPr>
          <w:rFonts w:asciiTheme="minorHAnsi" w:hAnsiTheme="minorHAnsi"/>
          <w:b w:val="0"/>
          <w:u w:val="none"/>
        </w:rPr>
        <w:t>Paper Presentations and Conferences (Past 10 Years)</w:t>
      </w:r>
    </w:p>
    <w:p w14:paraId="0152ECDD" w14:textId="77777777" w:rsidR="00CA2811" w:rsidRPr="00D436C2" w:rsidRDefault="00CA2811" w:rsidP="00CA2811">
      <w:pPr>
        <w:pStyle w:val="t"/>
        <w:pBdr>
          <w:top w:val="single" w:sz="4" w:space="1" w:color="auto"/>
          <w:left w:val="single" w:sz="4" w:space="4" w:color="auto"/>
          <w:bottom w:val="single" w:sz="4" w:space="1" w:color="auto"/>
          <w:right w:val="single" w:sz="4" w:space="4" w:color="auto"/>
        </w:pBdr>
        <w:spacing w:after="0"/>
        <w:ind w:left="720" w:right="806" w:firstLine="720"/>
        <w:rPr>
          <w:rFonts w:asciiTheme="minorHAnsi" w:hAnsiTheme="minorHAnsi"/>
          <w:b w:val="0"/>
          <w:u w:val="none"/>
        </w:rPr>
      </w:pPr>
      <w:r w:rsidRPr="00D436C2">
        <w:rPr>
          <w:rFonts w:asciiTheme="minorHAnsi" w:hAnsiTheme="minorHAnsi"/>
          <w:b w:val="0"/>
          <w:u w:val="none"/>
        </w:rPr>
        <w:t>Visiting appointments</w:t>
      </w:r>
    </w:p>
    <w:p w14:paraId="65558657" w14:textId="77777777" w:rsidR="00CA2811" w:rsidRPr="00D436C2" w:rsidRDefault="00CA2811" w:rsidP="00CA2811">
      <w:pPr>
        <w:pStyle w:val="t"/>
        <w:numPr>
          <w:ilvl w:val="0"/>
          <w:numId w:val="33"/>
        </w:numPr>
        <w:pBdr>
          <w:top w:val="single" w:sz="4" w:space="1" w:color="auto"/>
          <w:left w:val="single" w:sz="4" w:space="4" w:color="auto"/>
          <w:bottom w:val="single" w:sz="4" w:space="1" w:color="auto"/>
          <w:right w:val="single" w:sz="4" w:space="4" w:color="auto"/>
        </w:pBdr>
        <w:spacing w:after="0"/>
        <w:ind w:left="1080" w:right="806"/>
        <w:rPr>
          <w:rFonts w:asciiTheme="minorHAnsi" w:hAnsiTheme="minorHAnsi"/>
          <w:b w:val="0"/>
          <w:u w:val="none"/>
        </w:rPr>
      </w:pPr>
      <w:r w:rsidRPr="00D436C2">
        <w:rPr>
          <w:rFonts w:asciiTheme="minorHAnsi" w:hAnsiTheme="minorHAnsi"/>
          <w:b w:val="0"/>
          <w:u w:val="none"/>
        </w:rPr>
        <w:t>Research Leadership activities</w:t>
      </w:r>
    </w:p>
    <w:p w14:paraId="1D0FB052" w14:textId="7DEBEA44" w:rsidR="00CA2811" w:rsidRDefault="00CA2811" w:rsidP="00CA2811">
      <w:pPr>
        <w:pStyle w:val="t"/>
        <w:numPr>
          <w:ilvl w:val="0"/>
          <w:numId w:val="33"/>
        </w:numPr>
        <w:pBdr>
          <w:top w:val="single" w:sz="4" w:space="1" w:color="auto"/>
          <w:left w:val="single" w:sz="4" w:space="4" w:color="auto"/>
          <w:bottom w:val="single" w:sz="4" w:space="1" w:color="auto"/>
          <w:right w:val="single" w:sz="4" w:space="4" w:color="auto"/>
        </w:pBdr>
        <w:spacing w:after="0"/>
        <w:ind w:left="1080" w:right="806"/>
        <w:rPr>
          <w:rFonts w:asciiTheme="minorHAnsi" w:hAnsiTheme="minorHAnsi"/>
          <w:b w:val="0"/>
          <w:u w:val="none"/>
        </w:rPr>
      </w:pPr>
      <w:r w:rsidRPr="00D436C2">
        <w:rPr>
          <w:rFonts w:asciiTheme="minorHAnsi" w:hAnsiTheme="minorHAnsi"/>
          <w:b w:val="0"/>
          <w:u w:val="none"/>
        </w:rPr>
        <w:t>Graduate Supervision and Training</w:t>
      </w:r>
    </w:p>
    <w:p w14:paraId="5E87208C" w14:textId="5F6FF659" w:rsidR="00CA2811" w:rsidRPr="00A62228" w:rsidRDefault="00CA2811" w:rsidP="00CA2811">
      <w:pPr>
        <w:pStyle w:val="t"/>
        <w:numPr>
          <w:ilvl w:val="0"/>
          <w:numId w:val="33"/>
        </w:numPr>
        <w:pBdr>
          <w:top w:val="single" w:sz="4" w:space="1" w:color="auto"/>
          <w:left w:val="single" w:sz="4" w:space="4" w:color="auto"/>
          <w:bottom w:val="single" w:sz="4" w:space="1" w:color="auto"/>
          <w:right w:val="single" w:sz="4" w:space="4" w:color="auto"/>
        </w:pBdr>
        <w:spacing w:after="0"/>
        <w:ind w:left="1080" w:right="806"/>
        <w:rPr>
          <w:rFonts w:asciiTheme="minorHAnsi" w:hAnsiTheme="minorHAnsi"/>
          <w:b w:val="0"/>
          <w:u w:val="none"/>
        </w:rPr>
      </w:pPr>
      <w:r>
        <w:rPr>
          <w:rFonts w:asciiTheme="minorHAnsi" w:hAnsiTheme="minorHAnsi"/>
          <w:b w:val="0"/>
          <w:u w:val="none"/>
        </w:rPr>
        <w:t>Teaching</w:t>
      </w:r>
    </w:p>
    <w:p w14:paraId="7B1E533F" w14:textId="3855C736" w:rsidR="009448AA" w:rsidRPr="00D943A2" w:rsidRDefault="009448AA" w:rsidP="00D436C2">
      <w:pPr>
        <w:pStyle w:val="t"/>
        <w:pBdr>
          <w:top w:val="single" w:sz="4" w:space="1" w:color="auto"/>
          <w:left w:val="single" w:sz="4" w:space="4" w:color="auto"/>
          <w:bottom w:val="single" w:sz="4" w:space="1" w:color="auto"/>
          <w:right w:val="single" w:sz="4" w:space="4" w:color="auto"/>
        </w:pBdr>
        <w:spacing w:after="0"/>
        <w:ind w:left="720" w:right="806"/>
        <w:rPr>
          <w:rFonts w:ascii="Cambria" w:hAnsi="Cambria"/>
          <w:b w:val="0"/>
          <w:sz w:val="22"/>
          <w:szCs w:val="22"/>
          <w:highlight w:val="yellow"/>
          <w:u w:val="none"/>
        </w:rPr>
      </w:pPr>
    </w:p>
    <w:p w14:paraId="1DF7F565" w14:textId="77777777" w:rsidR="00D436C2" w:rsidRDefault="00D436C2" w:rsidP="00E209C1">
      <w:pPr>
        <w:tabs>
          <w:tab w:val="left" w:pos="1728"/>
        </w:tabs>
        <w:outlineLvl w:val="0"/>
        <w:rPr>
          <w:b/>
          <w:sz w:val="32"/>
          <w:szCs w:val="32"/>
        </w:rPr>
      </w:pPr>
    </w:p>
    <w:p w14:paraId="4C8DE481" w14:textId="77777777" w:rsidR="00D436C2" w:rsidRDefault="00D436C2" w:rsidP="009448AA">
      <w:pPr>
        <w:tabs>
          <w:tab w:val="left" w:pos="1728"/>
        </w:tabs>
        <w:jc w:val="center"/>
        <w:outlineLvl w:val="0"/>
        <w:rPr>
          <w:b/>
          <w:sz w:val="32"/>
          <w:szCs w:val="32"/>
        </w:rPr>
      </w:pPr>
    </w:p>
    <w:p w14:paraId="2257542C" w14:textId="0DFC9687" w:rsidR="009448AA" w:rsidRDefault="00F12EB1" w:rsidP="00C43934">
      <w:pPr>
        <w:tabs>
          <w:tab w:val="left" w:pos="1728"/>
        </w:tabs>
        <w:jc w:val="center"/>
        <w:outlineLvl w:val="0"/>
        <w:rPr>
          <w:b/>
          <w:u w:val="single"/>
        </w:rPr>
      </w:pPr>
      <w:r>
        <w:rPr>
          <w:b/>
          <w:sz w:val="32"/>
          <w:szCs w:val="32"/>
        </w:rPr>
        <w:t>PROFESSIONAL</w:t>
      </w:r>
      <w:r w:rsidR="009A4082">
        <w:rPr>
          <w:b/>
          <w:sz w:val="32"/>
          <w:szCs w:val="32"/>
        </w:rPr>
        <w:t xml:space="preserve"> PROFILE</w:t>
      </w:r>
    </w:p>
    <w:p w14:paraId="690ECB78" w14:textId="77777777" w:rsidR="006106AE" w:rsidRDefault="006106AE" w:rsidP="009448AA">
      <w:pPr>
        <w:tabs>
          <w:tab w:val="left" w:pos="1728"/>
        </w:tabs>
        <w:outlineLvl w:val="0"/>
        <w:rPr>
          <w:b/>
          <w:u w:val="single"/>
        </w:rPr>
      </w:pPr>
    </w:p>
    <w:p w14:paraId="0940612B" w14:textId="279DB29E" w:rsidR="004A58A1" w:rsidRDefault="00AC0434" w:rsidP="00F12EB1">
      <w:pPr>
        <w:ind w:firstLine="720"/>
      </w:pPr>
      <w:r w:rsidRPr="00AC0434">
        <w:t>Les Jacobs is</w:t>
      </w:r>
      <w:r w:rsidR="00627E78">
        <w:t xml:space="preserve"> York Research Chair in Human Rights and Access to Justice</w:t>
      </w:r>
      <w:r w:rsidR="009132A3">
        <w:t xml:space="preserve"> (Tier 1)</w:t>
      </w:r>
      <w:r w:rsidR="00627E78">
        <w:t xml:space="preserve"> as well as</w:t>
      </w:r>
      <w:r w:rsidRPr="00AC0434">
        <w:t xml:space="preserve"> Professor and Director of the Institute for Social Research at York University where he teaches political science and law &amp; Society as well in the Graduate</w:t>
      </w:r>
      <w:r>
        <w:t xml:space="preserve"> Program in Socio-Legal Studies and the </w:t>
      </w:r>
      <w:r w:rsidRPr="00AC0434">
        <w:t>Graduate Program of Law at Osgoode Hall Law School</w:t>
      </w:r>
      <w:r>
        <w:t xml:space="preserve">. </w:t>
      </w:r>
      <w:r w:rsidR="005206C8">
        <w:t xml:space="preserve">He has extensive administrative experience including serving </w:t>
      </w:r>
      <w:r w:rsidR="009132A3">
        <w:t>for two years (</w:t>
      </w:r>
      <w:r w:rsidR="005206C8">
        <w:t>2016-17</w:t>
      </w:r>
      <w:r w:rsidR="009132A3">
        <w:t>, 2018-19)</w:t>
      </w:r>
      <w:r w:rsidR="005206C8">
        <w:t xml:space="preserve"> as Chair of the </w:t>
      </w:r>
      <w:r w:rsidR="009132A3">
        <w:t xml:space="preserve">Senate </w:t>
      </w:r>
      <w:r w:rsidR="005206C8">
        <w:t>Academic Planning, Policy Research C</w:t>
      </w:r>
      <w:r w:rsidR="00F12EB1">
        <w:t xml:space="preserve">ommittee at the university. </w:t>
      </w:r>
      <w:r w:rsidR="00B018B8">
        <w:t xml:space="preserve">He was the inaugural Director of the York Centre for Public Policy and Law and is </w:t>
      </w:r>
      <w:r w:rsidRPr="00AC0434">
        <w:t>the past Executive Director and now Senior Research Fellow of the Canadian Forum on Civil Justice, a pan-Canadian access to justic</w:t>
      </w:r>
      <w:r w:rsidR="004A58A1">
        <w:t>e NGO housed at the law s</w:t>
      </w:r>
      <w:r w:rsidRPr="00AC0434">
        <w:t xml:space="preserve">chool. </w:t>
      </w:r>
      <w:r w:rsidR="00B018B8" w:rsidRPr="00AC0434">
        <w:t>He has also held a range of visiting appointments including at University of California, Berkeley, Harvard Law School, University of British Columbia</w:t>
      </w:r>
      <w:r w:rsidR="00C43934">
        <w:t xml:space="preserve"> </w:t>
      </w:r>
      <w:r w:rsidR="00C43934">
        <w:lastRenderedPageBreak/>
        <w:t>(Vancouver)</w:t>
      </w:r>
      <w:r w:rsidR="00B018B8" w:rsidRPr="00AC0434">
        <w:t>, Wolfson College, Oxford, Emory University</w:t>
      </w:r>
      <w:r w:rsidR="00C43934">
        <w:t xml:space="preserve"> (Atlanta)</w:t>
      </w:r>
      <w:r w:rsidR="00B018B8" w:rsidRPr="00AC0434">
        <w:t xml:space="preserve">, Waseda </w:t>
      </w:r>
      <w:r w:rsidR="00EE6F6F">
        <w:t xml:space="preserve">University </w:t>
      </w:r>
      <w:r w:rsidR="00B018B8" w:rsidRPr="00AC0434">
        <w:t>Law School</w:t>
      </w:r>
      <w:r w:rsidR="00EE6F6F">
        <w:t xml:space="preserve"> (Tokyo)</w:t>
      </w:r>
      <w:r w:rsidR="00B018B8" w:rsidRPr="00AC0434">
        <w:t>, a</w:t>
      </w:r>
      <w:r w:rsidR="00B018B8">
        <w:t>nd the Law Commission of Canada</w:t>
      </w:r>
      <w:r w:rsidR="00C43934">
        <w:t xml:space="preserve"> (Ottawa)</w:t>
      </w:r>
      <w:r w:rsidR="00B018B8">
        <w:t xml:space="preserve">. </w:t>
      </w:r>
      <w:r w:rsidR="009132A3">
        <w:t>He was the</w:t>
      </w:r>
      <w:r w:rsidR="009132A3" w:rsidRPr="00AC0434">
        <w:t xml:space="preserve"> Fulbright Distinguished Research Chair</w:t>
      </w:r>
      <w:r w:rsidR="009132A3">
        <w:t xml:space="preserve"> in Canada-United States Relations</w:t>
      </w:r>
      <w:r w:rsidR="009132A3" w:rsidRPr="00AC0434">
        <w:t xml:space="preserve"> at the Woodrow Wilson Center</w:t>
      </w:r>
      <w:r w:rsidR="009132A3">
        <w:t xml:space="preserve"> (Washington) in 2016. In 2018, he wa</w:t>
      </w:r>
      <w:r w:rsidR="00B018B8" w:rsidRPr="00AC0434">
        <w:t>s a Senior Visiting Fellow in Law at the European University Institute in Florence, Italy.</w:t>
      </w:r>
      <w:r w:rsidR="00B018B8">
        <w:t xml:space="preserve"> He completed his DPhil</w:t>
      </w:r>
      <w:r w:rsidR="00B018B8" w:rsidRPr="00AC0434">
        <w:t xml:space="preserve"> at Oxford University. </w:t>
      </w:r>
      <w:r w:rsidR="00B018B8">
        <w:t>His recent awards include</w:t>
      </w:r>
      <w:r w:rsidRPr="00AC0434">
        <w:t xml:space="preserve"> York University's LA&amp;PS 2015 Award for Distinction in Resear</w:t>
      </w:r>
      <w:r w:rsidR="00B018B8">
        <w:t>ch</w:t>
      </w:r>
      <w:r w:rsidR="009132A3">
        <w:t xml:space="preserve"> and twice a President’s Research Leader (2016, 2018). </w:t>
      </w:r>
      <w:r w:rsidR="00B018B8" w:rsidRPr="00AC0434">
        <w:t>He was elected a Fellow of the Royal Society of Canada in 2017</w:t>
      </w:r>
      <w:r w:rsidR="008E29B2">
        <w:t xml:space="preserve"> for his contributions to human rights and access to justice in Canada and abroad</w:t>
      </w:r>
      <w:r w:rsidR="00B018B8" w:rsidRPr="00AC0434">
        <w:t>.</w:t>
      </w:r>
      <w:r w:rsidR="00B018B8">
        <w:t xml:space="preserve"> </w:t>
      </w:r>
    </w:p>
    <w:p w14:paraId="718537CA" w14:textId="45D5FF97" w:rsidR="00AC0434" w:rsidRPr="00AC0434" w:rsidRDefault="004A58A1" w:rsidP="00C43934">
      <w:pPr>
        <w:ind w:firstLine="720"/>
      </w:pPr>
      <w:r w:rsidRPr="00AC0434">
        <w:t xml:space="preserve">He is a leading international expert in </w:t>
      </w:r>
      <w:r>
        <w:t xml:space="preserve">interdisciplinary empirical socio-legal research, </w:t>
      </w:r>
      <w:r w:rsidRPr="00E67769">
        <w:t>theoretical work on social justice</w:t>
      </w:r>
      <w:r>
        <w:t xml:space="preserve"> and rights</w:t>
      </w:r>
      <w:r w:rsidRPr="00E67769">
        <w:t xml:space="preserve"> (especially fairness and inequality)</w:t>
      </w:r>
      <w:r>
        <w:t xml:space="preserve">, and applied social research methods. His empirical research focuses on access to justice, human rights, and </w:t>
      </w:r>
      <w:r w:rsidRPr="00AC0434">
        <w:t>equality of o</w:t>
      </w:r>
      <w:r>
        <w:t>pportunity</w:t>
      </w:r>
      <w:r w:rsidRPr="00AC0434">
        <w:t xml:space="preserve">. </w:t>
      </w:r>
      <w:r w:rsidR="00AC0434" w:rsidRPr="00AC0434">
        <w:t xml:space="preserve">He is the author of numerous books including Rights and Deprivation (Oxford University Press, 1993, ebook edition 2012), </w:t>
      </w:r>
      <w:r w:rsidR="00627E78">
        <w:t xml:space="preserve">Workfare: Does it work? Is it Fair? (Renouf/IRPP, 1995), </w:t>
      </w:r>
      <w:r w:rsidR="00AC0434" w:rsidRPr="00AC0434">
        <w:t>The Democratic Vision of Politics (Simon &amp; Schuster, 1997), Pursuing Equal Opportunities: The Theory and Practice of Egalitarian Justice (Cambridge University Press, 2004), Balancing Competing Human Rights in a Diverse Society (Irwin Law Books, 2012), Linking Global Trade and Human Rights: New Policy Space in Hard Economic Times (Cambridge University Press, 2014), and Privacy Rights in the Global Digital Economy: Legal Problems and Canadian Paths to Justice (Irwin Law Books, 2014). He serves on numerous public sector research advisory boards and has undertaken public policy research and studies for many organizations including the Law Commission of Canada, Ontario Human Rights Commission, Community Legal Education Ontario, York Region Data Consortium, Ontario Literacy Coalition, Consumer Council of Canada, Windsor Police Service, Industry Canada, International Trade and Labour Program (HRSD Canada), Ottawa Police Service, Office of the Privacy Commissioner of Canada, and Elections Canada. In 2017, he served as Principal Consultant for the Cabinet Office for the development of the race data collection framework for the Government of Ontario and the Broader Public Sector, which was embedded in the new law, The Anti-Racism Act, 2017.</w:t>
      </w:r>
      <w:r w:rsidR="00627E78">
        <w:t xml:space="preserve"> Currently, he is leading the survey research for the Independent Street Checks Review in Ontario</w:t>
      </w:r>
      <w:r w:rsidR="002B7A6C">
        <w:t xml:space="preserve"> and the review of the Respectful Workplace Policy in the Ontario Public Service for the Cabinet Office as well as serving as the OptimusSbr expert advisor for the Legal Aid Ontario five year strategic planning</w:t>
      </w:r>
      <w:r w:rsidR="00627E78">
        <w:t>.</w:t>
      </w:r>
      <w:r w:rsidR="00AC0434" w:rsidRPr="00AC0434">
        <w:t xml:space="preserve"> </w:t>
      </w:r>
    </w:p>
    <w:p w14:paraId="73545193" w14:textId="77777777" w:rsidR="009448AA" w:rsidRDefault="009448AA" w:rsidP="00A97712">
      <w:pPr>
        <w:outlineLvl w:val="0"/>
        <w:rPr>
          <w:b/>
        </w:rPr>
      </w:pPr>
    </w:p>
    <w:p w14:paraId="24072BD3" w14:textId="77777777" w:rsidR="009448AA" w:rsidRDefault="009448AA" w:rsidP="00A97712">
      <w:pPr>
        <w:outlineLvl w:val="0"/>
        <w:rPr>
          <w:b/>
        </w:rPr>
      </w:pPr>
    </w:p>
    <w:p w14:paraId="79B9CFE3" w14:textId="213BAAA8" w:rsidR="007F33A0" w:rsidRPr="00AE62A0" w:rsidRDefault="009B6ACE" w:rsidP="009448AA">
      <w:pPr>
        <w:jc w:val="center"/>
        <w:outlineLvl w:val="0"/>
        <w:rPr>
          <w:b/>
          <w:sz w:val="32"/>
          <w:szCs w:val="32"/>
        </w:rPr>
      </w:pPr>
      <w:r w:rsidRPr="00AE62A0">
        <w:rPr>
          <w:b/>
          <w:sz w:val="32"/>
          <w:szCs w:val="32"/>
        </w:rPr>
        <w:t>EDUCATION</w:t>
      </w:r>
      <w:r w:rsidR="00CC1244" w:rsidRPr="00AE62A0">
        <w:rPr>
          <w:b/>
          <w:sz w:val="32"/>
          <w:szCs w:val="32"/>
        </w:rPr>
        <w:t xml:space="preserve"> AND DEGREES</w:t>
      </w:r>
    </w:p>
    <w:p w14:paraId="68694035" w14:textId="77777777" w:rsidR="009B6ACE" w:rsidRPr="002E6C9B" w:rsidRDefault="009B6ACE" w:rsidP="00FE4A26">
      <w:pPr>
        <w:jc w:val="both"/>
        <w:outlineLvl w:val="0"/>
      </w:pPr>
    </w:p>
    <w:p w14:paraId="28D11E20" w14:textId="6E012E40" w:rsidR="009F7B72" w:rsidRPr="002E6C9B" w:rsidRDefault="007F33A0" w:rsidP="00A97712">
      <w:pPr>
        <w:jc w:val="both"/>
        <w:outlineLvl w:val="0"/>
      </w:pPr>
      <w:r w:rsidRPr="002E6C9B">
        <w:t>D.Phil., Politics, Oxford University, U.K., 1990</w:t>
      </w:r>
    </w:p>
    <w:p w14:paraId="797D888A" w14:textId="77777777" w:rsidR="007F33A0" w:rsidRPr="002E6C9B" w:rsidRDefault="007F33A0" w:rsidP="00A97712">
      <w:pPr>
        <w:jc w:val="both"/>
        <w:outlineLvl w:val="0"/>
      </w:pPr>
      <w:r w:rsidRPr="002E6C9B">
        <w:t>M.A., Political Science, University of Western Ontario, 1986</w:t>
      </w:r>
    </w:p>
    <w:p w14:paraId="7D6CC6A5" w14:textId="6EEFA6F6" w:rsidR="00CC1244" w:rsidRPr="002E6C9B" w:rsidRDefault="007F33A0" w:rsidP="00A97712">
      <w:pPr>
        <w:jc w:val="both"/>
      </w:pPr>
      <w:r w:rsidRPr="002E6C9B">
        <w:t>B.A.</w:t>
      </w:r>
      <w:r w:rsidR="00274502" w:rsidRPr="002E6C9B">
        <w:t>,</w:t>
      </w:r>
      <w:r w:rsidRPr="002E6C9B">
        <w:t xml:space="preserve"> Honours, Political Science &amp; Philosophy, University of Western Ontario, 1985</w:t>
      </w:r>
    </w:p>
    <w:p w14:paraId="1115A681" w14:textId="209E3A04" w:rsidR="000D0F2E" w:rsidRDefault="00CC1244" w:rsidP="00A97712">
      <w:pPr>
        <w:jc w:val="both"/>
      </w:pPr>
      <w:r w:rsidRPr="002E6C9B">
        <w:t xml:space="preserve">LLM </w:t>
      </w:r>
      <w:r w:rsidR="007F15F4" w:rsidRPr="002E6C9B">
        <w:t xml:space="preserve">Special </w:t>
      </w:r>
      <w:r w:rsidRPr="002E6C9B">
        <w:t>Student Status (as Liberal Arts Fellow), Harvard Law School, 1997-1998</w:t>
      </w:r>
    </w:p>
    <w:p w14:paraId="03F27878" w14:textId="77777777" w:rsidR="009448AA" w:rsidRDefault="009448AA" w:rsidP="00A97712">
      <w:pPr>
        <w:jc w:val="both"/>
      </w:pPr>
    </w:p>
    <w:p w14:paraId="0BD045C0" w14:textId="65181445" w:rsidR="009448AA" w:rsidRPr="00AE62A0" w:rsidRDefault="009448AA" w:rsidP="009448AA">
      <w:pPr>
        <w:jc w:val="center"/>
        <w:outlineLvl w:val="0"/>
        <w:rPr>
          <w:b/>
          <w:sz w:val="32"/>
          <w:szCs w:val="32"/>
        </w:rPr>
      </w:pPr>
      <w:r w:rsidRPr="00AE62A0">
        <w:rPr>
          <w:b/>
          <w:sz w:val="32"/>
          <w:szCs w:val="32"/>
        </w:rPr>
        <w:t>HONOURS AND AWARDS</w:t>
      </w:r>
    </w:p>
    <w:p w14:paraId="50108C79" w14:textId="77777777" w:rsidR="009448AA" w:rsidRPr="002E6C9B" w:rsidRDefault="009448AA" w:rsidP="009448AA"/>
    <w:p w14:paraId="2110A17A" w14:textId="6D873225" w:rsidR="00627E78" w:rsidRDefault="00627E78" w:rsidP="009448AA">
      <w:r>
        <w:t xml:space="preserve">York </w:t>
      </w:r>
      <w:r w:rsidR="009132A3">
        <w:t xml:space="preserve">Tier 1 </w:t>
      </w:r>
      <w:r>
        <w:t>Research Chair</w:t>
      </w:r>
      <w:r w:rsidR="009132A3">
        <w:t xml:space="preserve"> </w:t>
      </w:r>
      <w:r>
        <w:t>in Human Rights and Access to Justice (appointed 2018)</w:t>
      </w:r>
    </w:p>
    <w:p w14:paraId="63044F13" w14:textId="0223EAF4" w:rsidR="00056FC6" w:rsidRDefault="00056FC6" w:rsidP="009448AA">
      <w:r>
        <w:t>President’s University Research Leader, York University (April 2018)</w:t>
      </w:r>
    </w:p>
    <w:p w14:paraId="59026517" w14:textId="1F4CDE99" w:rsidR="009448AA" w:rsidRDefault="009448AA" w:rsidP="009448AA">
      <w:r>
        <w:t>Fellow of the Royal Society of Canada</w:t>
      </w:r>
      <w:r w:rsidR="008B02F5">
        <w:t xml:space="preserve"> - FRSC</w:t>
      </w:r>
      <w:r>
        <w:t xml:space="preserve"> (elected </w:t>
      </w:r>
      <w:r w:rsidR="00D722C3">
        <w:t>2017</w:t>
      </w:r>
      <w:r>
        <w:t>)</w:t>
      </w:r>
    </w:p>
    <w:p w14:paraId="4BED0908" w14:textId="3F974973" w:rsidR="009448AA" w:rsidRDefault="009448AA" w:rsidP="009448AA">
      <w:r>
        <w:t>Senior Visiting Fellow in Law, European University Institute</w:t>
      </w:r>
      <w:r w:rsidR="00166E71">
        <w:t>, Florence, IT</w:t>
      </w:r>
      <w:r>
        <w:t xml:space="preserve"> (awarded in July 2017 for 2018)</w:t>
      </w:r>
    </w:p>
    <w:p w14:paraId="25E9E0DD" w14:textId="77777777" w:rsidR="009448AA" w:rsidRDefault="009448AA" w:rsidP="009448AA">
      <w:r w:rsidRPr="002E6C9B">
        <w:t>Research Development F</w:t>
      </w:r>
      <w:r>
        <w:t>ellowship, York University (2016-2017</w:t>
      </w:r>
      <w:r w:rsidRPr="002E6C9B">
        <w:t>)</w:t>
      </w:r>
    </w:p>
    <w:p w14:paraId="18644F23" w14:textId="77777777" w:rsidR="009448AA" w:rsidRDefault="009448AA" w:rsidP="009448AA">
      <w:r>
        <w:t>President’s University Research Leader, York University (February 2016)</w:t>
      </w:r>
    </w:p>
    <w:p w14:paraId="5B3CA4D1" w14:textId="77777777" w:rsidR="009448AA" w:rsidRDefault="009448AA" w:rsidP="009448AA">
      <w:r w:rsidRPr="002E6C9B">
        <w:t>Fulbright Resear</w:t>
      </w:r>
      <w:r>
        <w:t>ch Chair in Canada-US Relations</w:t>
      </w:r>
      <w:r w:rsidRPr="002E6C9B">
        <w:t xml:space="preserve">, </w:t>
      </w:r>
      <w:r>
        <w:t xml:space="preserve">Woodrow </w:t>
      </w:r>
      <w:r w:rsidRPr="002E6C9B">
        <w:t>Wilson</w:t>
      </w:r>
      <w:r>
        <w:t xml:space="preserve"> Center, Washington</w:t>
      </w:r>
      <w:r w:rsidRPr="002E6C9B">
        <w:t xml:space="preserve"> (</w:t>
      </w:r>
      <w:r>
        <w:t>2016</w:t>
      </w:r>
      <w:r w:rsidRPr="002E6C9B">
        <w:t>)</w:t>
      </w:r>
    </w:p>
    <w:p w14:paraId="408BBB1F" w14:textId="202C9E4B" w:rsidR="009448AA" w:rsidRDefault="009448AA" w:rsidP="009448AA">
      <w:r>
        <w:t>The LA&amp;PS Award for Distinction in Research, York University (July 2015)</w:t>
      </w:r>
      <w:r w:rsidR="0016693D">
        <w:t xml:space="preserve"> </w:t>
      </w:r>
      <w:hyperlink r:id="rId8" w:history="1">
        <w:r w:rsidR="0016693D" w:rsidRPr="00C84B5E">
          <w:rPr>
            <w:rStyle w:val="Hyperlink"/>
          </w:rPr>
          <w:t>http://laps.yorku.ca/research/distinguished-researchers/laps-research-awards/</w:t>
        </w:r>
      </w:hyperlink>
      <w:r w:rsidR="0016693D">
        <w:t xml:space="preserve"> </w:t>
      </w:r>
    </w:p>
    <w:p w14:paraId="4B965BE5" w14:textId="77777777" w:rsidR="009448AA" w:rsidRDefault="009448AA" w:rsidP="009448AA">
      <w:r w:rsidRPr="002E6C9B">
        <w:t>Research Development Fellowship, York University (2011-2012)</w:t>
      </w:r>
    </w:p>
    <w:p w14:paraId="62502C8B" w14:textId="3C8DFD76" w:rsidR="009448AA" w:rsidRDefault="009448AA" w:rsidP="009448AA">
      <w:r w:rsidRPr="002E6C9B">
        <w:lastRenderedPageBreak/>
        <w:t>Distinguished Visiting Professor, Transnat</w:t>
      </w:r>
      <w:r w:rsidR="000537F9">
        <w:t xml:space="preserve">ional Law Program, Waseda </w:t>
      </w:r>
      <w:r w:rsidRPr="002E6C9B">
        <w:t>Law School</w:t>
      </w:r>
      <w:r w:rsidR="000537F9">
        <w:t>, Tokyo</w:t>
      </w:r>
      <w:r w:rsidRPr="002E6C9B">
        <w:t xml:space="preserve"> (March 2010)</w:t>
      </w:r>
    </w:p>
    <w:p w14:paraId="38C9ADDC" w14:textId="77777777" w:rsidR="009448AA" w:rsidRDefault="009448AA" w:rsidP="009448AA">
      <w:r w:rsidRPr="002E6C9B">
        <w:t>Law Commission of Canada SSHRC Virtual Scholar in Residence (2006-2007)</w:t>
      </w:r>
    </w:p>
    <w:p w14:paraId="2C1F90D6" w14:textId="77777777" w:rsidR="009448AA" w:rsidRDefault="009448AA" w:rsidP="009448AA">
      <w:r w:rsidRPr="002E6C9B">
        <w:t>Canadian Association of La</w:t>
      </w:r>
      <w:r>
        <w:t>w Deans Legal Forum Paper Award</w:t>
      </w:r>
      <w:r w:rsidRPr="002E6C9B">
        <w:t xml:space="preserve"> (2003)</w:t>
      </w:r>
    </w:p>
    <w:p w14:paraId="52043942" w14:textId="77777777" w:rsidR="009448AA" w:rsidRDefault="009448AA" w:rsidP="009448AA">
      <w:r w:rsidRPr="002E6C9B">
        <w:t>Faculty of Arts Research Full-Year Leave Fellowship (1999-2000)</w:t>
      </w:r>
    </w:p>
    <w:p w14:paraId="071578D0" w14:textId="77777777" w:rsidR="009448AA" w:rsidRDefault="009448AA" w:rsidP="009448AA">
      <w:r w:rsidRPr="002E6C9B">
        <w:t>Liberal Arts Fellowship, Harvard Law School (1997-98)</w:t>
      </w:r>
    </w:p>
    <w:p w14:paraId="5DC88340" w14:textId="77777777" w:rsidR="009448AA" w:rsidRDefault="009448AA" w:rsidP="009448AA">
      <w:r w:rsidRPr="002E6C9B">
        <w:t>Law &amp; Society Summer Institute (1995)</w:t>
      </w:r>
    </w:p>
    <w:p w14:paraId="70601739" w14:textId="3D2C0E87" w:rsidR="009448AA" w:rsidRDefault="009448AA" w:rsidP="009448AA">
      <w:r w:rsidRPr="002E6C9B">
        <w:t>Wolfson Fellowship, Oxford</w:t>
      </w:r>
      <w:r w:rsidR="000537F9">
        <w:t xml:space="preserve"> University</w:t>
      </w:r>
      <w:r w:rsidR="00006A2D">
        <w:t xml:space="preserve"> </w:t>
      </w:r>
      <w:r w:rsidRPr="002E6C9B">
        <w:t>(1994)</w:t>
      </w:r>
    </w:p>
    <w:p w14:paraId="3167D1E8" w14:textId="77777777" w:rsidR="009448AA" w:rsidRDefault="009448AA" w:rsidP="009448AA">
      <w:r>
        <w:t>SSHRC</w:t>
      </w:r>
      <w:r w:rsidRPr="002E6C9B">
        <w:t xml:space="preserve"> Postdoctoral Fellowship (1993)</w:t>
      </w:r>
    </w:p>
    <w:p w14:paraId="76EC6FD8" w14:textId="77777777" w:rsidR="009448AA" w:rsidRDefault="009448AA" w:rsidP="009448AA">
      <w:r w:rsidRPr="002E6C9B">
        <w:t>U.K. Overseas Research Student Award (1986-89)</w:t>
      </w:r>
    </w:p>
    <w:p w14:paraId="678BA502" w14:textId="77777777" w:rsidR="009448AA" w:rsidRDefault="009448AA" w:rsidP="009448AA">
      <w:r w:rsidRPr="002E6C9B">
        <w:t>Oxford University Graduate Scholarship (1986-89)</w:t>
      </w:r>
    </w:p>
    <w:p w14:paraId="73461B29" w14:textId="77777777" w:rsidR="009448AA" w:rsidRDefault="009448AA" w:rsidP="009448AA">
      <w:r>
        <w:t>SSHRC</w:t>
      </w:r>
      <w:r w:rsidRPr="002E6C9B">
        <w:t xml:space="preserve"> Doctoral Fellowship (1986-89)</w:t>
      </w:r>
    </w:p>
    <w:p w14:paraId="638CE123" w14:textId="77777777" w:rsidR="009448AA" w:rsidRDefault="009448AA" w:rsidP="009448AA">
      <w:r w:rsidRPr="002E6C9B">
        <w:t>U.W.O. Graduate Scholarship (1985-86)</w:t>
      </w:r>
    </w:p>
    <w:p w14:paraId="2EA5F5A0" w14:textId="77777777" w:rsidR="009448AA" w:rsidRDefault="009448AA" w:rsidP="009448AA">
      <w:r w:rsidRPr="002E6C9B">
        <w:t>Ontario Graduate Scholarship (1985-86)</w:t>
      </w:r>
    </w:p>
    <w:p w14:paraId="2FCCC2E8" w14:textId="77777777" w:rsidR="009448AA" w:rsidRDefault="009448AA" w:rsidP="009448AA">
      <w:r w:rsidRPr="002E6C9B">
        <w:t>U.W.O. Political Science/Philosophy Gold Medal (1985)</w:t>
      </w:r>
    </w:p>
    <w:p w14:paraId="5D5E1892" w14:textId="77777777" w:rsidR="009448AA" w:rsidRDefault="009448AA" w:rsidP="009448AA">
      <w:r w:rsidRPr="002E6C9B">
        <w:t>U.W.O. Political Science/Philosophy Program Scholarship (1983-85)</w:t>
      </w:r>
    </w:p>
    <w:p w14:paraId="7DE16E27" w14:textId="77777777" w:rsidR="009448AA" w:rsidRDefault="009448AA" w:rsidP="009448AA">
      <w:r w:rsidRPr="002E6C9B">
        <w:t>U.W.O. Continuing Scholarship (1981-85)</w:t>
      </w:r>
    </w:p>
    <w:p w14:paraId="4C4BDB8F" w14:textId="77777777" w:rsidR="009448AA" w:rsidRPr="002E6C9B" w:rsidRDefault="009448AA" w:rsidP="009448AA">
      <w:r w:rsidRPr="002E6C9B">
        <w:t>Esso Higher Education Tuition Fellowship (1981-85)</w:t>
      </w:r>
    </w:p>
    <w:p w14:paraId="7A840745" w14:textId="0A441233" w:rsidR="00D436C2" w:rsidRDefault="00D436C2" w:rsidP="00D26206">
      <w:pPr>
        <w:tabs>
          <w:tab w:val="left" w:pos="1728"/>
        </w:tabs>
        <w:outlineLvl w:val="0"/>
        <w:rPr>
          <w:b/>
          <w:sz w:val="32"/>
          <w:szCs w:val="32"/>
        </w:rPr>
      </w:pPr>
    </w:p>
    <w:p w14:paraId="13D2EA56" w14:textId="2B417C23" w:rsidR="00CF1F8D" w:rsidRPr="00AE62A0" w:rsidRDefault="00CF1F8D" w:rsidP="00CF1F8D">
      <w:pPr>
        <w:tabs>
          <w:tab w:val="left" w:pos="1728"/>
        </w:tabs>
        <w:jc w:val="center"/>
        <w:outlineLvl w:val="0"/>
        <w:rPr>
          <w:b/>
          <w:sz w:val="32"/>
          <w:szCs w:val="32"/>
        </w:rPr>
      </w:pPr>
      <w:r w:rsidRPr="00AE62A0">
        <w:rPr>
          <w:b/>
          <w:sz w:val="32"/>
          <w:szCs w:val="32"/>
        </w:rPr>
        <w:t>EMPLOYMENT HISTORY</w:t>
      </w:r>
    </w:p>
    <w:p w14:paraId="1F0D85C2" w14:textId="77777777" w:rsidR="00CF1F8D" w:rsidRDefault="00CF1F8D" w:rsidP="00A97712">
      <w:pPr>
        <w:tabs>
          <w:tab w:val="left" w:pos="1728"/>
        </w:tabs>
        <w:outlineLvl w:val="0"/>
        <w:rPr>
          <w:b/>
        </w:rPr>
      </w:pPr>
    </w:p>
    <w:p w14:paraId="06A154C5" w14:textId="1D74A5E8" w:rsidR="000D0F2E" w:rsidRPr="00AE62A0" w:rsidRDefault="00E67769" w:rsidP="00A97712">
      <w:pPr>
        <w:tabs>
          <w:tab w:val="left" w:pos="1728"/>
        </w:tabs>
        <w:outlineLvl w:val="0"/>
        <w:rPr>
          <w:sz w:val="28"/>
          <w:szCs w:val="28"/>
        </w:rPr>
      </w:pPr>
      <w:r w:rsidRPr="00AE62A0">
        <w:rPr>
          <w:b/>
          <w:sz w:val="28"/>
          <w:szCs w:val="28"/>
        </w:rPr>
        <w:t>FULL-TIME UNIVERSITY APPOINTMENTS</w:t>
      </w:r>
    </w:p>
    <w:p w14:paraId="763DBBFD" w14:textId="77777777" w:rsidR="000D0F2E" w:rsidRPr="002E6C9B" w:rsidRDefault="000D0F2E">
      <w:pPr>
        <w:tabs>
          <w:tab w:val="left" w:pos="1728"/>
        </w:tabs>
        <w:jc w:val="center"/>
      </w:pPr>
    </w:p>
    <w:p w14:paraId="3961E27B" w14:textId="77777777" w:rsidR="00FE4A26" w:rsidRPr="002E6C9B" w:rsidRDefault="00C77293" w:rsidP="00A97712">
      <w:pPr>
        <w:jc w:val="both"/>
      </w:pPr>
      <w:r w:rsidRPr="002E6C9B">
        <w:t>2007-</w:t>
      </w:r>
      <w:r w:rsidR="00CC1244" w:rsidRPr="002E6C9B">
        <w:t xml:space="preserve">Present </w:t>
      </w:r>
      <w:r w:rsidR="009B6ACE" w:rsidRPr="002E6C9B">
        <w:t xml:space="preserve"> </w:t>
      </w:r>
      <w:r w:rsidRPr="002E6C9B">
        <w:t xml:space="preserve"> </w:t>
      </w:r>
      <w:r w:rsidR="00B52255" w:rsidRPr="002E6C9B">
        <w:t xml:space="preserve">Full </w:t>
      </w:r>
      <w:r w:rsidR="00B816C5" w:rsidRPr="002E6C9B">
        <w:t>Professor,</w:t>
      </w:r>
      <w:r w:rsidR="009B6ACE" w:rsidRPr="002E6C9B">
        <w:t xml:space="preserve"> </w:t>
      </w:r>
      <w:r w:rsidR="00CC1244" w:rsidRPr="002E6C9B">
        <w:t>So</w:t>
      </w:r>
      <w:r w:rsidR="001F370C" w:rsidRPr="002E6C9B">
        <w:t>cial Science (80%) &amp;</w:t>
      </w:r>
      <w:r w:rsidR="00CC1244" w:rsidRPr="002E6C9B">
        <w:t xml:space="preserve"> Political Science</w:t>
      </w:r>
      <w:r w:rsidR="001F370C" w:rsidRPr="002E6C9B">
        <w:t xml:space="preserve"> (20%)</w:t>
      </w:r>
      <w:r w:rsidR="00CC1244" w:rsidRPr="002E6C9B">
        <w:t xml:space="preserve">, </w:t>
      </w:r>
      <w:r w:rsidR="00FE4A26" w:rsidRPr="002E6C9B">
        <w:t>York University</w:t>
      </w:r>
    </w:p>
    <w:p w14:paraId="7B3A4F0A" w14:textId="77777777" w:rsidR="00CB6865" w:rsidRPr="002E6C9B" w:rsidRDefault="00787135" w:rsidP="00A97712">
      <w:pPr>
        <w:jc w:val="both"/>
      </w:pPr>
      <w:r w:rsidRPr="002E6C9B">
        <w:t>1995</w:t>
      </w:r>
      <w:r w:rsidR="007F33A0" w:rsidRPr="002E6C9B">
        <w:t>-</w:t>
      </w:r>
      <w:r w:rsidR="00FE4A26" w:rsidRPr="002E6C9B">
        <w:t>2007</w:t>
      </w:r>
      <w:r w:rsidR="007F33A0" w:rsidRPr="002E6C9B">
        <w:t xml:space="preserve">  </w:t>
      </w:r>
      <w:r w:rsidR="00C77293" w:rsidRPr="002E6C9B">
        <w:t xml:space="preserve">    </w:t>
      </w:r>
      <w:r w:rsidR="00C77293" w:rsidRPr="002E6C9B">
        <w:tab/>
      </w:r>
      <w:r w:rsidR="007F33A0" w:rsidRPr="002E6C9B">
        <w:t>Ass</w:t>
      </w:r>
      <w:r w:rsidR="00B816C5" w:rsidRPr="002E6C9B">
        <w:t>ociate Professor,</w:t>
      </w:r>
      <w:r w:rsidR="007F33A0" w:rsidRPr="002E6C9B">
        <w:t xml:space="preserve"> York University</w:t>
      </w:r>
    </w:p>
    <w:p w14:paraId="06F721FB" w14:textId="77777777" w:rsidR="007F33A0" w:rsidRPr="002E6C9B" w:rsidRDefault="007F33A0" w:rsidP="00A97712">
      <w:pPr>
        <w:jc w:val="both"/>
        <w:outlineLvl w:val="0"/>
      </w:pPr>
      <w:r w:rsidRPr="002E6C9B">
        <w:t xml:space="preserve">1993-95  </w:t>
      </w:r>
      <w:r w:rsidR="00C77293" w:rsidRPr="002E6C9B">
        <w:t xml:space="preserve">        </w:t>
      </w:r>
      <w:r w:rsidR="00C77293" w:rsidRPr="002E6C9B">
        <w:tab/>
      </w:r>
      <w:r w:rsidRPr="002E6C9B">
        <w:t>Assistant Pro</w:t>
      </w:r>
      <w:r w:rsidR="00B816C5" w:rsidRPr="002E6C9B">
        <w:t>fessor</w:t>
      </w:r>
      <w:r w:rsidR="00787135" w:rsidRPr="002E6C9B">
        <w:t xml:space="preserve">, </w:t>
      </w:r>
      <w:r w:rsidRPr="002E6C9B">
        <w:t>York University</w:t>
      </w:r>
    </w:p>
    <w:p w14:paraId="51DF4AA9" w14:textId="77777777" w:rsidR="007F33A0" w:rsidRPr="002E6C9B" w:rsidRDefault="00012780" w:rsidP="00A97712">
      <w:pPr>
        <w:jc w:val="both"/>
      </w:pPr>
      <w:r w:rsidRPr="002E6C9B">
        <w:t>1</w:t>
      </w:r>
      <w:r w:rsidR="00A55165" w:rsidRPr="002E6C9B">
        <w:t>990</w:t>
      </w:r>
      <w:r w:rsidR="007F33A0" w:rsidRPr="002E6C9B">
        <w:t xml:space="preserve">-93  </w:t>
      </w:r>
      <w:r w:rsidR="00C77293" w:rsidRPr="002E6C9B">
        <w:t xml:space="preserve">        </w:t>
      </w:r>
      <w:r w:rsidR="00C77293" w:rsidRPr="002E6C9B">
        <w:tab/>
      </w:r>
      <w:r w:rsidR="007F33A0" w:rsidRPr="002E6C9B">
        <w:t>Assistant Professor, Political Science, University of British Columbia</w:t>
      </w:r>
    </w:p>
    <w:p w14:paraId="7E40233C" w14:textId="77777777" w:rsidR="007F33A0" w:rsidRPr="002E6C9B" w:rsidRDefault="00A55165" w:rsidP="00A97712">
      <w:pPr>
        <w:jc w:val="both"/>
      </w:pPr>
      <w:r w:rsidRPr="002E6C9B">
        <w:t>1989-90</w:t>
      </w:r>
      <w:r w:rsidR="00C77293" w:rsidRPr="002E6C9B">
        <w:tab/>
      </w:r>
      <w:r w:rsidR="007F33A0" w:rsidRPr="002E6C9B">
        <w:t xml:space="preserve">Lecturer, Politics, Magdalen College, Oxford University  </w:t>
      </w:r>
    </w:p>
    <w:p w14:paraId="7D94BFEF" w14:textId="77777777" w:rsidR="007F33A0" w:rsidRPr="002E6C9B" w:rsidRDefault="007F33A0" w:rsidP="007F33A0">
      <w:pPr>
        <w:tabs>
          <w:tab w:val="left" w:pos="1728"/>
        </w:tabs>
      </w:pPr>
    </w:p>
    <w:p w14:paraId="751BFDA2" w14:textId="77777777" w:rsidR="00E209C1" w:rsidRDefault="00E209C1" w:rsidP="00A97712">
      <w:pPr>
        <w:tabs>
          <w:tab w:val="left" w:pos="1728"/>
        </w:tabs>
        <w:outlineLvl w:val="0"/>
        <w:rPr>
          <w:b/>
          <w:sz w:val="28"/>
          <w:szCs w:val="28"/>
        </w:rPr>
      </w:pPr>
    </w:p>
    <w:p w14:paraId="4E943FDD" w14:textId="163F8611" w:rsidR="008B76B9" w:rsidRPr="00AE62A0" w:rsidRDefault="005C20E4" w:rsidP="00A97712">
      <w:pPr>
        <w:tabs>
          <w:tab w:val="left" w:pos="1728"/>
        </w:tabs>
        <w:outlineLvl w:val="0"/>
        <w:rPr>
          <w:sz w:val="28"/>
          <w:szCs w:val="28"/>
        </w:rPr>
      </w:pPr>
      <w:r>
        <w:rPr>
          <w:b/>
          <w:sz w:val="28"/>
          <w:szCs w:val="28"/>
        </w:rPr>
        <w:t xml:space="preserve">YORK </w:t>
      </w:r>
      <w:r w:rsidR="002E661B" w:rsidRPr="00AE62A0">
        <w:rPr>
          <w:b/>
          <w:sz w:val="28"/>
          <w:szCs w:val="28"/>
        </w:rPr>
        <w:t xml:space="preserve">UNIVERSITY </w:t>
      </w:r>
      <w:r w:rsidR="00E67769" w:rsidRPr="00AE62A0">
        <w:rPr>
          <w:b/>
          <w:sz w:val="28"/>
          <w:szCs w:val="28"/>
        </w:rPr>
        <w:t>ADMINISTRATION APPOINTMENTS</w:t>
      </w:r>
    </w:p>
    <w:p w14:paraId="2862EDDC" w14:textId="77777777" w:rsidR="008B76B9" w:rsidRPr="002E6C9B" w:rsidRDefault="008B76B9" w:rsidP="007F33A0">
      <w:pPr>
        <w:tabs>
          <w:tab w:val="left" w:pos="1728"/>
        </w:tabs>
      </w:pPr>
    </w:p>
    <w:p w14:paraId="720D32F3" w14:textId="69564FC4" w:rsidR="001B4893" w:rsidRDefault="001B4893" w:rsidP="00C31312">
      <w:pPr>
        <w:jc w:val="both"/>
      </w:pPr>
      <w:r>
        <w:t>2018-2019 Chair, Senate Academic Planning, Policy &amp; Research Committee (APPRC)</w:t>
      </w:r>
    </w:p>
    <w:p w14:paraId="498F006D" w14:textId="0B5991B8" w:rsidR="00C31312" w:rsidRDefault="00CF1F8D" w:rsidP="00C31312">
      <w:pPr>
        <w:jc w:val="both"/>
      </w:pPr>
      <w:r>
        <w:t>2016-2017</w:t>
      </w:r>
      <w:r w:rsidR="004D2A2C">
        <w:t xml:space="preserve"> </w:t>
      </w:r>
      <w:r w:rsidR="00F830C6">
        <w:t>Chair (</w:t>
      </w:r>
      <w:r w:rsidR="00513FBF">
        <w:t xml:space="preserve">from </w:t>
      </w:r>
      <w:r w:rsidR="00F830C6">
        <w:t xml:space="preserve">Jan 2017), </w:t>
      </w:r>
      <w:r w:rsidR="001B4893">
        <w:t xml:space="preserve">Senate </w:t>
      </w:r>
      <w:r w:rsidR="004D2A2C">
        <w:t>Academic Planning, Pol</w:t>
      </w:r>
      <w:r w:rsidR="00C31312">
        <w:t>icy &amp; Research Committee</w:t>
      </w:r>
      <w:r w:rsidR="001B4893">
        <w:t xml:space="preserve"> (APPRC)</w:t>
      </w:r>
    </w:p>
    <w:p w14:paraId="0C6AB972" w14:textId="72E59BED" w:rsidR="00C31312" w:rsidRDefault="00C31312" w:rsidP="00C31312">
      <w:pPr>
        <w:jc w:val="both"/>
      </w:pPr>
      <w:r>
        <w:t>2016-2017 CRC Advisory Committee</w:t>
      </w:r>
    </w:p>
    <w:p w14:paraId="7559036E" w14:textId="0812B2D2" w:rsidR="00C31312" w:rsidRDefault="00C31312" w:rsidP="00C31312">
      <w:pPr>
        <w:jc w:val="both"/>
      </w:pPr>
      <w:r>
        <w:t>2015-2016 Working Group on Plan for the Intensification and Engagement of Research</w:t>
      </w:r>
    </w:p>
    <w:p w14:paraId="1EF4E7FE" w14:textId="7D0A3A47" w:rsidR="00C31312" w:rsidRDefault="00C31312" w:rsidP="00A97712">
      <w:pPr>
        <w:jc w:val="both"/>
      </w:pPr>
      <w:r>
        <w:t>2014-2017 Council of Research Directors</w:t>
      </w:r>
    </w:p>
    <w:p w14:paraId="4879DE04" w14:textId="1FCD3848" w:rsidR="00C31312" w:rsidRDefault="00C31312" w:rsidP="00A97712">
      <w:pPr>
        <w:jc w:val="both"/>
      </w:pPr>
      <w:r w:rsidRPr="002E6C9B">
        <w:t>2014-2019 Director, Institute for Social Research</w:t>
      </w:r>
    </w:p>
    <w:p w14:paraId="764BCBF6" w14:textId="1080125F" w:rsidR="001F370C" w:rsidRPr="002E6C9B" w:rsidRDefault="00F549E4" w:rsidP="00A97712">
      <w:pPr>
        <w:jc w:val="both"/>
      </w:pPr>
      <w:r w:rsidRPr="002E6C9B">
        <w:t>2013-2015 Academic Director, Statistics Canada Research Data Centre at York University</w:t>
      </w:r>
      <w:r w:rsidR="003F6045" w:rsidRPr="002E6C9B">
        <w:t xml:space="preserve"> </w:t>
      </w:r>
    </w:p>
    <w:p w14:paraId="54DCA1AA" w14:textId="1C4D89CD" w:rsidR="00747F87" w:rsidRDefault="00CC1244" w:rsidP="00A97712">
      <w:pPr>
        <w:jc w:val="both"/>
      </w:pPr>
      <w:r w:rsidRPr="002E6C9B">
        <w:t>2013-2014</w:t>
      </w:r>
      <w:r w:rsidR="00747F87" w:rsidRPr="002E6C9B">
        <w:t xml:space="preserve"> Acting Director, Institute for Social Research</w:t>
      </w:r>
    </w:p>
    <w:p w14:paraId="1A5C4749" w14:textId="60277160" w:rsidR="00B83FB1" w:rsidRDefault="00B83FB1" w:rsidP="00A97712">
      <w:pPr>
        <w:jc w:val="both"/>
      </w:pPr>
      <w:r>
        <w:t>2011-2015 Executive Director, Canadian Forum on Civil Justice (Osgoode Hall)</w:t>
      </w:r>
    </w:p>
    <w:p w14:paraId="5E362A81" w14:textId="39EA3DCD" w:rsidR="002B612D" w:rsidRPr="002E6C9B" w:rsidRDefault="002B612D" w:rsidP="00A97712">
      <w:pPr>
        <w:jc w:val="both"/>
      </w:pPr>
      <w:r>
        <w:t>2010-2013 Graduate Coordinator for Court Organization and Administration</w:t>
      </w:r>
      <w:r w:rsidR="001A357A">
        <w:t xml:space="preserve"> Diploma</w:t>
      </w:r>
      <w:r>
        <w:t xml:space="preserve"> (FGS)</w:t>
      </w:r>
    </w:p>
    <w:p w14:paraId="2F32D5FE" w14:textId="17C3A1F3" w:rsidR="001C2612" w:rsidRDefault="00B83FB1" w:rsidP="00A97712">
      <w:pPr>
        <w:jc w:val="both"/>
      </w:pPr>
      <w:r>
        <w:t>2008–</w:t>
      </w:r>
      <w:r w:rsidR="008B76B9" w:rsidRPr="002E6C9B">
        <w:t xml:space="preserve">2011 Director, York Centre for Public Policy &amp; Law </w:t>
      </w:r>
      <w:r w:rsidR="00A97712">
        <w:t>(</w:t>
      </w:r>
      <w:r>
        <w:t xml:space="preserve">LA&amp;PS and </w:t>
      </w:r>
      <w:r w:rsidR="00A97712">
        <w:t>Osgoode Hall</w:t>
      </w:r>
      <w:r w:rsidR="0045086F">
        <w:t>)</w:t>
      </w:r>
    </w:p>
    <w:p w14:paraId="3383781D" w14:textId="55A3BB16" w:rsidR="005C20E4" w:rsidRDefault="005C20E4" w:rsidP="005C20E4">
      <w:pPr>
        <w:tabs>
          <w:tab w:val="left" w:pos="1728"/>
        </w:tabs>
      </w:pPr>
      <w:r>
        <w:t>2005-2006 Director, Graduate Program in Social &amp; Political Thought</w:t>
      </w:r>
    </w:p>
    <w:p w14:paraId="0A448C8B" w14:textId="0667353C" w:rsidR="005C20E4" w:rsidRDefault="005C20E4" w:rsidP="005C20E4">
      <w:pPr>
        <w:tabs>
          <w:tab w:val="left" w:pos="1728"/>
        </w:tabs>
      </w:pPr>
      <w:r>
        <w:t>2002-2004 Founding Director/Coordinator, Criminology Program</w:t>
      </w:r>
    </w:p>
    <w:p w14:paraId="148EDEC7" w14:textId="195D66BD" w:rsidR="005C20E4" w:rsidRPr="002E6C9B" w:rsidRDefault="0012234E" w:rsidP="005C20E4">
      <w:pPr>
        <w:tabs>
          <w:tab w:val="left" w:pos="1728"/>
        </w:tabs>
      </w:pPr>
      <w:r>
        <w:t xml:space="preserve">1995-97, 2001-2003 </w:t>
      </w:r>
      <w:r w:rsidR="005C20E4" w:rsidRPr="002E6C9B">
        <w:t>Director</w:t>
      </w:r>
      <w:r w:rsidR="005C20E4">
        <w:t>/Coordinator</w:t>
      </w:r>
      <w:r w:rsidR="005C20E4" w:rsidRPr="002E6C9B">
        <w:t xml:space="preserve">, Law &amp; </w:t>
      </w:r>
      <w:r w:rsidR="005C20E4">
        <w:t>Society Program</w:t>
      </w:r>
    </w:p>
    <w:p w14:paraId="26598914" w14:textId="77777777" w:rsidR="00F549E4" w:rsidRPr="002E6C9B" w:rsidRDefault="00F549E4" w:rsidP="00FE4A26">
      <w:pPr>
        <w:outlineLvl w:val="0"/>
        <w:rPr>
          <w:b/>
          <w:u w:val="single"/>
        </w:rPr>
      </w:pPr>
    </w:p>
    <w:p w14:paraId="4C722542" w14:textId="77777777" w:rsidR="009132A3" w:rsidRDefault="009132A3" w:rsidP="00A97712">
      <w:pPr>
        <w:outlineLvl w:val="0"/>
        <w:rPr>
          <w:b/>
          <w:sz w:val="28"/>
          <w:szCs w:val="28"/>
        </w:rPr>
      </w:pPr>
    </w:p>
    <w:p w14:paraId="3BC5730F" w14:textId="77777777" w:rsidR="009132A3" w:rsidRDefault="009132A3" w:rsidP="00A97712">
      <w:pPr>
        <w:outlineLvl w:val="0"/>
        <w:rPr>
          <w:b/>
          <w:sz w:val="28"/>
          <w:szCs w:val="28"/>
        </w:rPr>
      </w:pPr>
    </w:p>
    <w:p w14:paraId="237A1489" w14:textId="520C4525" w:rsidR="00E879D8" w:rsidRPr="00AE62A0" w:rsidRDefault="00E879D8" w:rsidP="00A97712">
      <w:pPr>
        <w:outlineLvl w:val="0"/>
        <w:rPr>
          <w:b/>
          <w:sz w:val="28"/>
          <w:szCs w:val="28"/>
        </w:rPr>
      </w:pPr>
      <w:r w:rsidRPr="00AE62A0">
        <w:rPr>
          <w:b/>
          <w:sz w:val="28"/>
          <w:szCs w:val="28"/>
        </w:rPr>
        <w:lastRenderedPageBreak/>
        <w:t>VISITING APPOINTMENTS</w:t>
      </w:r>
    </w:p>
    <w:p w14:paraId="1D728C5C" w14:textId="77777777" w:rsidR="00E879D8" w:rsidRPr="00DC1C67" w:rsidRDefault="00E879D8" w:rsidP="00E879D8">
      <w:pPr>
        <w:jc w:val="both"/>
        <w:rPr>
          <w:b/>
        </w:rPr>
      </w:pPr>
    </w:p>
    <w:p w14:paraId="64D11A19" w14:textId="2E685EF8" w:rsidR="00CF1F8D" w:rsidRDefault="00CF1F8D" w:rsidP="00A97712">
      <w:pPr>
        <w:tabs>
          <w:tab w:val="left" w:pos="1728"/>
        </w:tabs>
      </w:pPr>
      <w:r>
        <w:t>2018 (Jan-May) Senior Visiting Fellow, Department of Law, European University Institute, Florence, Italy</w:t>
      </w:r>
    </w:p>
    <w:p w14:paraId="37DB1D90" w14:textId="46466A48" w:rsidR="0029024F" w:rsidRDefault="00E879D8" w:rsidP="00A97712">
      <w:pPr>
        <w:tabs>
          <w:tab w:val="left" w:pos="1728"/>
        </w:tabs>
      </w:pPr>
      <w:r w:rsidRPr="00DC1C67">
        <w:t xml:space="preserve">2016 (Jan-May) Fulbright Research Chair in Canada-United States Relations, </w:t>
      </w:r>
      <w:r w:rsidR="004D2A2C">
        <w:t xml:space="preserve">Woodrow </w:t>
      </w:r>
      <w:r w:rsidRPr="00DC1C67">
        <w:t>Wilson Center</w:t>
      </w:r>
      <w:r w:rsidR="0029024F">
        <w:t xml:space="preserve"> for </w:t>
      </w:r>
    </w:p>
    <w:p w14:paraId="16681B5C" w14:textId="057CF6D5" w:rsidR="004D2A2C" w:rsidRDefault="0029024F" w:rsidP="00A97712">
      <w:pPr>
        <w:tabs>
          <w:tab w:val="left" w:pos="1728"/>
        </w:tabs>
      </w:pPr>
      <w:r>
        <w:t xml:space="preserve">          International Scholars</w:t>
      </w:r>
      <w:r w:rsidR="00E879D8" w:rsidRPr="00DC1C67">
        <w:t>, Smithsonian Institution, Washington</w:t>
      </w:r>
      <w:r w:rsidR="004D2A2C">
        <w:t>, DC</w:t>
      </w:r>
    </w:p>
    <w:p w14:paraId="4CCD76A2" w14:textId="77777777" w:rsidR="004D2A2C" w:rsidRDefault="004D2A2C" w:rsidP="00A97712">
      <w:pPr>
        <w:tabs>
          <w:tab w:val="left" w:pos="1728"/>
        </w:tabs>
      </w:pPr>
      <w:r>
        <w:t xml:space="preserve">2015 (Dec – Ongoing) Senior Fellow, Institute for International Economic Law, Georgetown University </w:t>
      </w:r>
    </w:p>
    <w:p w14:paraId="00251C29" w14:textId="2615FD75" w:rsidR="00E67769" w:rsidRDefault="004D2A2C" w:rsidP="00A97712">
      <w:pPr>
        <w:tabs>
          <w:tab w:val="left" w:pos="1728"/>
        </w:tabs>
      </w:pPr>
      <w:r>
        <w:t xml:space="preserve">         Law Center, Washington, DC</w:t>
      </w:r>
    </w:p>
    <w:p w14:paraId="4E7F6EED" w14:textId="77777777" w:rsidR="00E879D8" w:rsidRPr="00DC1C67" w:rsidRDefault="00E879D8" w:rsidP="00A97712">
      <w:pPr>
        <w:tabs>
          <w:tab w:val="left" w:pos="1728"/>
        </w:tabs>
      </w:pPr>
      <w:r w:rsidRPr="00DC1C67">
        <w:t xml:space="preserve">2010 (July/August) Visiting Researcher, Institute of Human Rights, Rollins School of Public Health, Emory   </w:t>
      </w:r>
    </w:p>
    <w:p w14:paraId="2AB60918" w14:textId="34A92E32" w:rsidR="00E67769" w:rsidRDefault="00E879D8" w:rsidP="00A97712">
      <w:pPr>
        <w:tabs>
          <w:tab w:val="left" w:pos="1728"/>
        </w:tabs>
      </w:pPr>
      <w:r w:rsidRPr="00DC1C67">
        <w:t xml:space="preserve">         University</w:t>
      </w:r>
    </w:p>
    <w:p w14:paraId="72EAC350" w14:textId="5025289E" w:rsidR="00E879D8" w:rsidRPr="002E6C9B" w:rsidRDefault="00E879D8" w:rsidP="00A97712">
      <w:pPr>
        <w:tabs>
          <w:tab w:val="left" w:pos="1728"/>
        </w:tabs>
      </w:pPr>
      <w:r w:rsidRPr="002E6C9B">
        <w:t>2010 (March) Distinguished Visiting Profes</w:t>
      </w:r>
      <w:r w:rsidR="005065F6">
        <w:t xml:space="preserve">sor, Transnational Law Program, </w:t>
      </w:r>
      <w:r w:rsidRPr="002E6C9B">
        <w:t xml:space="preserve">Waseda University Law </w:t>
      </w:r>
    </w:p>
    <w:p w14:paraId="24879A0A" w14:textId="595E12F2" w:rsidR="00E67769" w:rsidRDefault="00E879D8" w:rsidP="00A97712">
      <w:pPr>
        <w:tabs>
          <w:tab w:val="left" w:pos="1728"/>
        </w:tabs>
      </w:pPr>
      <w:r w:rsidRPr="002E6C9B">
        <w:t xml:space="preserve">         School, Tokyo</w:t>
      </w:r>
    </w:p>
    <w:p w14:paraId="012D3BF7" w14:textId="7BD7AADD" w:rsidR="00E67769" w:rsidRDefault="00A97712" w:rsidP="00A97712">
      <w:pPr>
        <w:tabs>
          <w:tab w:val="left" w:pos="1728"/>
        </w:tabs>
      </w:pPr>
      <w:r>
        <w:t xml:space="preserve">2006-07 SSHRC </w:t>
      </w:r>
      <w:r w:rsidR="00E879D8" w:rsidRPr="002E6C9B">
        <w:t>Scholar in Residence, Law Commission of Canada, Ottawa, Canada</w:t>
      </w:r>
    </w:p>
    <w:p w14:paraId="2BD93905" w14:textId="56EA9571" w:rsidR="008C1139" w:rsidRDefault="00E879D8" w:rsidP="00A97712">
      <w:pPr>
        <w:tabs>
          <w:tab w:val="left" w:pos="1728"/>
        </w:tabs>
        <w:outlineLvl w:val="0"/>
      </w:pPr>
      <w:r w:rsidRPr="002E6C9B">
        <w:t xml:space="preserve">2004-05 Visiting Fellow, Centre of Criminology, University of Toronto </w:t>
      </w:r>
    </w:p>
    <w:p w14:paraId="3F622D66" w14:textId="1BC2E7C2" w:rsidR="00E67769" w:rsidRDefault="00E879D8" w:rsidP="00A97712">
      <w:pPr>
        <w:tabs>
          <w:tab w:val="left" w:pos="1728"/>
        </w:tabs>
      </w:pPr>
      <w:r w:rsidRPr="002E6C9B">
        <w:t>2001 (Summer) Visiting Associate Professor of Political Science, University of British Columbia</w:t>
      </w:r>
    </w:p>
    <w:p w14:paraId="34748483" w14:textId="1F41CC14" w:rsidR="00E67769" w:rsidRDefault="00E879D8" w:rsidP="00A97712">
      <w:pPr>
        <w:tabs>
          <w:tab w:val="left" w:pos="1728"/>
        </w:tabs>
        <w:outlineLvl w:val="0"/>
      </w:pPr>
      <w:r w:rsidRPr="002E6C9B">
        <w:t>1997-98 Liberal Arts Fellow, Harvard Law School</w:t>
      </w:r>
    </w:p>
    <w:p w14:paraId="750C6E74" w14:textId="3474B9D7" w:rsidR="00E67769" w:rsidRDefault="00E67769" w:rsidP="00C31312">
      <w:pPr>
        <w:tabs>
          <w:tab w:val="left" w:pos="1728"/>
        </w:tabs>
      </w:pPr>
      <w:r>
        <w:t xml:space="preserve">1994 (Trinity Term) </w:t>
      </w:r>
      <w:r w:rsidR="00E879D8" w:rsidRPr="002E6C9B">
        <w:t xml:space="preserve">Wolfson Fellow, Centre for Socio-Legal Studies, Wolfson College, Oxford </w:t>
      </w:r>
    </w:p>
    <w:p w14:paraId="12B0A691" w14:textId="77777777" w:rsidR="00E879D8" w:rsidRPr="002E6C9B" w:rsidRDefault="00E879D8" w:rsidP="00A97712">
      <w:r w:rsidRPr="002E6C9B">
        <w:t>1993 (Spring Term) Visiting Scholar, University of California, Berkeley</w:t>
      </w:r>
    </w:p>
    <w:p w14:paraId="3F29067E" w14:textId="261063AD" w:rsidR="00C31312" w:rsidRDefault="00C31312" w:rsidP="00F528D6">
      <w:pPr>
        <w:pStyle w:val="Heading4"/>
        <w:jc w:val="left"/>
        <w:rPr>
          <w:u w:val="none"/>
        </w:rPr>
      </w:pPr>
    </w:p>
    <w:p w14:paraId="23217FE2" w14:textId="77777777" w:rsidR="00D26206" w:rsidRPr="002E6C9B" w:rsidRDefault="00D26206" w:rsidP="00D26206">
      <w:pPr>
        <w:tabs>
          <w:tab w:val="left" w:pos="1872"/>
        </w:tabs>
      </w:pPr>
    </w:p>
    <w:p w14:paraId="5733C642" w14:textId="2471E168" w:rsidR="00D26206" w:rsidRPr="0062620F" w:rsidRDefault="00D26206" w:rsidP="00D26206">
      <w:pPr>
        <w:tabs>
          <w:tab w:val="left" w:pos="1872"/>
        </w:tabs>
        <w:jc w:val="center"/>
        <w:rPr>
          <w:b/>
          <w:sz w:val="32"/>
          <w:szCs w:val="32"/>
        </w:rPr>
      </w:pPr>
      <w:r>
        <w:rPr>
          <w:b/>
          <w:sz w:val="32"/>
          <w:szCs w:val="32"/>
        </w:rPr>
        <w:t xml:space="preserve">EXTERNAL RESEARCH </w:t>
      </w:r>
      <w:r w:rsidRPr="0062620F">
        <w:rPr>
          <w:b/>
          <w:sz w:val="32"/>
          <w:szCs w:val="32"/>
        </w:rPr>
        <w:t>LEADERSHIP ACTIVITIES</w:t>
      </w:r>
    </w:p>
    <w:p w14:paraId="41143746" w14:textId="36F931A9" w:rsidR="00D26206" w:rsidRPr="002E6C9B" w:rsidRDefault="00D26206" w:rsidP="00D26206">
      <w:pPr>
        <w:outlineLvl w:val="0"/>
        <w:rPr>
          <w:b/>
          <w:u w:val="single"/>
        </w:rPr>
      </w:pPr>
    </w:p>
    <w:p w14:paraId="3F99526B" w14:textId="77777777" w:rsidR="00D26206" w:rsidRDefault="00D26206" w:rsidP="00D26206">
      <w:r>
        <w:t xml:space="preserve">Principal Survey Researcher </w:t>
      </w:r>
      <w:r w:rsidRPr="00BC0597">
        <w:t>for the Independent Review of Police Street Checks (carding)</w:t>
      </w:r>
      <w:r>
        <w:t xml:space="preserve"> in </w:t>
      </w:r>
    </w:p>
    <w:p w14:paraId="77FBB27A" w14:textId="77777777" w:rsidR="00D26206" w:rsidRDefault="00D26206" w:rsidP="00D26206">
      <w:pPr>
        <w:ind w:firstLine="720"/>
      </w:pPr>
      <w:r>
        <w:t xml:space="preserve">Ontario lead by Justice Tulloch (August 2017 – November 2018): </w:t>
      </w:r>
    </w:p>
    <w:p w14:paraId="0DFAE9D6" w14:textId="77777777" w:rsidR="00D26206" w:rsidRDefault="00D26206" w:rsidP="00D26206"/>
    <w:p w14:paraId="6DE95F6D" w14:textId="77777777" w:rsidR="00D26206" w:rsidRDefault="00D26206" w:rsidP="00D26206">
      <w:r>
        <w:t xml:space="preserve">York Region District School Board, providing human rights essentials training for all 500 principals and </w:t>
      </w:r>
    </w:p>
    <w:p w14:paraId="2CFECAA4" w14:textId="77777777" w:rsidR="00D26206" w:rsidRDefault="00D26206" w:rsidP="00D26206">
      <w:pPr>
        <w:ind w:firstLine="720"/>
      </w:pPr>
      <w:r>
        <w:t>managers, as mandated by the Ontario Minister of Education (August–December 2017)</w:t>
      </w:r>
    </w:p>
    <w:p w14:paraId="45B0BABD" w14:textId="77777777" w:rsidR="00D26206" w:rsidRDefault="00D26206" w:rsidP="00D26206"/>
    <w:p w14:paraId="27F8B13D" w14:textId="77777777" w:rsidR="00D26206" w:rsidRPr="00604CDF" w:rsidRDefault="00D26206" w:rsidP="00D26206">
      <w:pPr>
        <w:rPr>
          <w:i/>
        </w:rPr>
      </w:pPr>
      <w:r>
        <w:t xml:space="preserve">Ministry of the Attorney General, Government of Ontario, (August-September 2017), </w:t>
      </w:r>
      <w:r w:rsidRPr="00604CDF">
        <w:rPr>
          <w:i/>
        </w:rPr>
        <w:t xml:space="preserve">providing FLIC </w:t>
      </w:r>
    </w:p>
    <w:p w14:paraId="0AB43D11" w14:textId="77777777" w:rsidR="00D26206" w:rsidRDefault="00D26206" w:rsidP="00D26206">
      <w:pPr>
        <w:ind w:firstLine="720"/>
      </w:pPr>
      <w:r w:rsidRPr="00604CDF">
        <w:rPr>
          <w:i/>
        </w:rPr>
        <w:t>research findings for family law support review</w:t>
      </w:r>
    </w:p>
    <w:p w14:paraId="3F9768BA" w14:textId="77777777" w:rsidR="00D26206" w:rsidRDefault="00D26206" w:rsidP="00D26206"/>
    <w:p w14:paraId="2E998036" w14:textId="77777777" w:rsidR="00D26206" w:rsidRDefault="00D26206" w:rsidP="00D26206">
      <w:r>
        <w:t>Statistical Transformation Consultation Group, Ontario Ministry of Finance (March-October 2017)</w:t>
      </w:r>
    </w:p>
    <w:p w14:paraId="51D86CE3" w14:textId="77777777" w:rsidR="00D26206" w:rsidRPr="0062620F" w:rsidRDefault="00D26206" w:rsidP="00D26206">
      <w:pPr>
        <w:rPr>
          <w:i/>
        </w:rPr>
      </w:pPr>
      <w:r>
        <w:tab/>
      </w:r>
      <w:r w:rsidRPr="00EF61A1">
        <w:rPr>
          <w:i/>
        </w:rPr>
        <w:t xml:space="preserve">Advising </w:t>
      </w:r>
      <w:r>
        <w:rPr>
          <w:i/>
        </w:rPr>
        <w:t>the Chief Economist of Ontario on the establishment of Statistics Ontario</w:t>
      </w:r>
    </w:p>
    <w:p w14:paraId="76D60F10" w14:textId="77777777" w:rsidR="00D26206" w:rsidRDefault="00D26206" w:rsidP="00D26206"/>
    <w:p w14:paraId="0D0CC769" w14:textId="77777777" w:rsidR="00D26206" w:rsidRDefault="00D26206" w:rsidP="00D26206">
      <w:r>
        <w:t xml:space="preserve">Principal Researcher, Consumer problems data base, Consumer Protection Ontario, Government of Ontario, </w:t>
      </w:r>
    </w:p>
    <w:p w14:paraId="3E4ABE84" w14:textId="77777777" w:rsidR="00D26206" w:rsidRDefault="00D26206" w:rsidP="00D26206">
      <w:pPr>
        <w:ind w:firstLine="720"/>
      </w:pPr>
      <w:r>
        <w:t>May – December 2017</w:t>
      </w:r>
    </w:p>
    <w:p w14:paraId="547BB0B5" w14:textId="77777777" w:rsidR="00D26206" w:rsidRDefault="00D26206" w:rsidP="00D26206"/>
    <w:p w14:paraId="2836F908" w14:textId="77777777" w:rsidR="00D26206" w:rsidRDefault="00D26206" w:rsidP="00D26206">
      <w:r>
        <w:t xml:space="preserve">Principal Consultant, </w:t>
      </w:r>
      <w:r w:rsidRPr="00EF61A1">
        <w:rPr>
          <w:i/>
        </w:rPr>
        <w:t>Anti-Racism Act, 2017</w:t>
      </w:r>
      <w:r>
        <w:t>, Cabinet Office, Government of Ontario (Nov 2016-Mar 2017)</w:t>
      </w:r>
    </w:p>
    <w:p w14:paraId="5FFC633F" w14:textId="77777777" w:rsidR="00D26206" w:rsidRDefault="00D26206" w:rsidP="00D26206">
      <w:pPr>
        <w:ind w:left="720"/>
        <w:rPr>
          <w:i/>
        </w:rPr>
      </w:pPr>
      <w:r w:rsidRPr="00EF61A1">
        <w:rPr>
          <w:i/>
        </w:rPr>
        <w:t>Responsible for developing the province’s first Race Data Standard as well as the legal regulations for the collection, use and management of race-related data in Ontario.</w:t>
      </w:r>
      <w:r>
        <w:rPr>
          <w:i/>
        </w:rPr>
        <w:t xml:space="preserve"> This new law was enacted on June 1, 2017: </w:t>
      </w:r>
      <w:hyperlink r:id="rId9" w:history="1">
        <w:r w:rsidRPr="00C84B5E">
          <w:rPr>
            <w:rStyle w:val="Hyperlink"/>
            <w:i/>
          </w:rPr>
          <w:t>https://news.ontario.ca/ard/en/2017/06/ontario-passes-anti-racism-legislation.html</w:t>
        </w:r>
      </w:hyperlink>
      <w:r>
        <w:rPr>
          <w:i/>
        </w:rPr>
        <w:t xml:space="preserve"> </w:t>
      </w:r>
    </w:p>
    <w:p w14:paraId="707862B1" w14:textId="77777777" w:rsidR="00D26206" w:rsidRPr="00D81082" w:rsidRDefault="00D26206" w:rsidP="00D26206">
      <w:pPr>
        <w:ind w:left="720"/>
        <w:rPr>
          <w:i/>
        </w:rPr>
      </w:pPr>
      <w:r>
        <w:rPr>
          <w:i/>
        </w:rPr>
        <w:t xml:space="preserve"> </w:t>
      </w:r>
    </w:p>
    <w:p w14:paraId="556F1556" w14:textId="77777777" w:rsidR="00D26206" w:rsidRDefault="00D26206" w:rsidP="00D26206">
      <w:r>
        <w:t xml:space="preserve">Principal Consultant, Racism in Ontario Survey, Anti-Racism Directorate, Government of Ontario (Nov </w:t>
      </w:r>
    </w:p>
    <w:p w14:paraId="219279F5" w14:textId="77777777" w:rsidR="00D26206" w:rsidRDefault="00D26206" w:rsidP="00D26206">
      <w:pPr>
        <w:ind w:left="720"/>
      </w:pPr>
      <w:r>
        <w:t xml:space="preserve">2016-Mar 2017) </w:t>
      </w:r>
      <w:r w:rsidRPr="00EF61A1">
        <w:rPr>
          <w:i/>
        </w:rPr>
        <w:t>Responsible for developing a provincial survey of Ontario residents about their perceptions and experiences of racism and undertaking an analysis and reporting of the findings.</w:t>
      </w:r>
    </w:p>
    <w:p w14:paraId="0B5D6D32" w14:textId="77777777" w:rsidR="00D26206" w:rsidRDefault="00D26206" w:rsidP="00D26206"/>
    <w:p w14:paraId="1A32CBB1" w14:textId="77777777" w:rsidR="00D26206" w:rsidRDefault="00D26206" w:rsidP="00D26206">
      <w:r w:rsidRPr="00DC1C67">
        <w:t>Lead Researcher/Research Director, Evolving Legal Services Research Project, CLEO (2014-2018)</w:t>
      </w:r>
    </w:p>
    <w:p w14:paraId="29BD0571" w14:textId="77777777" w:rsidR="00D26206" w:rsidRPr="00D91584" w:rsidRDefault="00D26206" w:rsidP="00D26206">
      <w:pPr>
        <w:ind w:left="720"/>
        <w:rPr>
          <w:i/>
        </w:rPr>
      </w:pPr>
      <w:r w:rsidRPr="00D91584">
        <w:rPr>
          <w:i/>
        </w:rPr>
        <w:t xml:space="preserve">Pioneering funding from the Law Foundation of Ontario – first time </w:t>
      </w:r>
      <w:r>
        <w:rPr>
          <w:i/>
        </w:rPr>
        <w:t>it has</w:t>
      </w:r>
      <w:r w:rsidRPr="00D91584">
        <w:rPr>
          <w:i/>
        </w:rPr>
        <w:t xml:space="preserve"> funded primary research in any sort of major way – to undertake a study </w:t>
      </w:r>
      <w:r>
        <w:rPr>
          <w:i/>
        </w:rPr>
        <w:t xml:space="preserve">of social impacts of legal information </w:t>
      </w:r>
      <w:r w:rsidRPr="00D91584">
        <w:rPr>
          <w:i/>
        </w:rPr>
        <w:t>using innovative socio-legal method</w:t>
      </w:r>
      <w:r>
        <w:rPr>
          <w:i/>
        </w:rPr>
        <w:t>s</w:t>
      </w:r>
      <w:r w:rsidRPr="00D91584">
        <w:rPr>
          <w:i/>
        </w:rPr>
        <w:t xml:space="preserve">, </w:t>
      </w:r>
      <w:r>
        <w:rPr>
          <w:i/>
        </w:rPr>
        <w:t xml:space="preserve">including </w:t>
      </w:r>
      <w:r w:rsidRPr="00D91584">
        <w:rPr>
          <w:i/>
        </w:rPr>
        <w:t>undertaking for the first time in Canada a Randomized Control Trial (RCT) in legal services.</w:t>
      </w:r>
    </w:p>
    <w:p w14:paraId="5386861C" w14:textId="77777777" w:rsidR="00D26206" w:rsidRDefault="00D26206" w:rsidP="00D26206"/>
    <w:p w14:paraId="6AD3B3A4" w14:textId="77777777" w:rsidR="00D26206" w:rsidRDefault="00D26206" w:rsidP="00D26206">
      <w:r>
        <w:t>Principal Contributor, Racial Profiling</w:t>
      </w:r>
      <w:r w:rsidRPr="00DC1C67">
        <w:t xml:space="preserve"> Policy for the Ontario Human Rights </w:t>
      </w:r>
      <w:r>
        <w:t>Commission (2015-on going</w:t>
      </w:r>
      <w:r w:rsidRPr="00DC1C67">
        <w:t>)</w:t>
      </w:r>
    </w:p>
    <w:p w14:paraId="569F81C1" w14:textId="77777777" w:rsidR="00D26206" w:rsidRDefault="00D26206" w:rsidP="00D26206">
      <w:pPr>
        <w:ind w:firstLine="720"/>
        <w:rPr>
          <w:i/>
        </w:rPr>
      </w:pPr>
      <w:r w:rsidRPr="008E4D22">
        <w:rPr>
          <w:i/>
        </w:rPr>
        <w:t xml:space="preserve">Working with colleague Lorne Foster and the OHRC to develop a </w:t>
      </w:r>
      <w:r>
        <w:rPr>
          <w:i/>
        </w:rPr>
        <w:t xml:space="preserve">new racial profiling </w:t>
      </w:r>
      <w:r w:rsidRPr="008E4D22">
        <w:rPr>
          <w:i/>
        </w:rPr>
        <w:t>policy</w:t>
      </w:r>
      <w:r>
        <w:rPr>
          <w:i/>
        </w:rPr>
        <w:t>.</w:t>
      </w:r>
    </w:p>
    <w:p w14:paraId="4041A799" w14:textId="77777777" w:rsidR="00D26206" w:rsidRDefault="00D26206" w:rsidP="00D26206"/>
    <w:p w14:paraId="31C7744C" w14:textId="77777777" w:rsidR="00D26206" w:rsidRDefault="00D26206" w:rsidP="00D26206">
      <w:r>
        <w:t>Member, Research Advisory Committee, Family Dispute Institute of Ontario, 2015 – Present</w:t>
      </w:r>
    </w:p>
    <w:p w14:paraId="4BC547AC" w14:textId="77777777" w:rsidR="00D26206" w:rsidRDefault="00D26206" w:rsidP="00D26206"/>
    <w:p w14:paraId="6A5B76EF" w14:textId="77777777" w:rsidR="00D26206" w:rsidRDefault="00D26206" w:rsidP="00D26206">
      <w:r w:rsidRPr="00DC1C67">
        <w:t>Lead Investigator, Evaluation of the Windsor Police Service Human Rights Project, 2014-2015</w:t>
      </w:r>
    </w:p>
    <w:p w14:paraId="51EEACC7" w14:textId="77777777" w:rsidR="00D26206" w:rsidRPr="00075490" w:rsidRDefault="00D26206" w:rsidP="00D26206">
      <w:pPr>
        <w:ind w:left="720"/>
        <w:rPr>
          <w:i/>
        </w:rPr>
      </w:pPr>
      <w:r w:rsidRPr="00D91584">
        <w:rPr>
          <w:i/>
        </w:rPr>
        <w:t>The Windsor Police Service, which undertook the first comprehensive human rights program in policing in Canada, asked Lorne Foster and I to draw on our human rights expertise to evaluate the success and impact of this program.</w:t>
      </w:r>
    </w:p>
    <w:p w14:paraId="4C673518" w14:textId="77777777" w:rsidR="00D26206" w:rsidRDefault="00D26206" w:rsidP="00D26206"/>
    <w:p w14:paraId="2E6CBBA7" w14:textId="77777777" w:rsidR="00D26206" w:rsidRPr="00DC1C67" w:rsidRDefault="00D26206" w:rsidP="00D26206">
      <w:r w:rsidRPr="00DC1C67">
        <w:t xml:space="preserve">Senior Research Fellow, Canadian Forum on Civil Justice (2015 - </w:t>
      </w:r>
      <w:r>
        <w:t>Present</w:t>
      </w:r>
      <w:r w:rsidRPr="00DC1C67">
        <w:t>)</w:t>
      </w:r>
    </w:p>
    <w:p w14:paraId="1C67B8A8" w14:textId="77777777" w:rsidR="00D26206" w:rsidRDefault="00D26206" w:rsidP="00D26206"/>
    <w:p w14:paraId="5223C758" w14:textId="77777777" w:rsidR="00D26206" w:rsidRDefault="00D26206" w:rsidP="00D26206">
      <w:r>
        <w:t xml:space="preserve">Director of the Institute for Social Research, York University (2013-Present) </w:t>
      </w:r>
    </w:p>
    <w:p w14:paraId="41A34B4B" w14:textId="77777777" w:rsidR="00D26206" w:rsidRPr="00CA4917" w:rsidRDefault="00D26206" w:rsidP="00D26206">
      <w:pPr>
        <w:ind w:left="720"/>
        <w:rPr>
          <w:i/>
        </w:rPr>
      </w:pPr>
      <w:r w:rsidRPr="00CA4917">
        <w:rPr>
          <w:i/>
        </w:rPr>
        <w:t xml:space="preserve">Canada’s largest university-based survey research centre conducts </w:t>
      </w:r>
      <w:r>
        <w:rPr>
          <w:i/>
        </w:rPr>
        <w:t xml:space="preserve">quantitative </w:t>
      </w:r>
      <w:r w:rsidRPr="00CA4917">
        <w:rPr>
          <w:i/>
        </w:rPr>
        <w:t xml:space="preserve">research with university faculty across the country as well as for government and public institutions including Ontario Ministry of Health, CAMH, Elections Canada. ISR has a full-time staff of 15 as well as approximately 150 students. </w:t>
      </w:r>
    </w:p>
    <w:p w14:paraId="308C4B4C" w14:textId="77777777" w:rsidR="00D26206" w:rsidRDefault="00D26206" w:rsidP="00D26206"/>
    <w:p w14:paraId="11316E4A" w14:textId="77777777" w:rsidR="00D26206" w:rsidRDefault="00D26206" w:rsidP="00D26206">
      <w:r w:rsidRPr="00DC1C67">
        <w:t>Executive Director/Academic Director, Canadian Forum on Civil Justice</w:t>
      </w:r>
      <w:r w:rsidRPr="00DC1C67">
        <w:rPr>
          <w:rStyle w:val="apple-style-span"/>
          <w:rFonts w:cs="Arial"/>
          <w:color w:val="009933"/>
        </w:rPr>
        <w:t xml:space="preserve"> </w:t>
      </w:r>
      <w:r w:rsidRPr="00DC1C67">
        <w:t>(2011- 2015)</w:t>
      </w:r>
    </w:p>
    <w:p w14:paraId="3060D1E5" w14:textId="77777777" w:rsidR="00D26206" w:rsidRPr="00D91584" w:rsidRDefault="00D26206" w:rsidP="00D26206">
      <w:pPr>
        <w:ind w:left="720"/>
        <w:rPr>
          <w:i/>
        </w:rPr>
      </w:pPr>
      <w:r w:rsidRPr="00D91584">
        <w:rPr>
          <w:i/>
        </w:rPr>
        <w:t>As the Director of Y</w:t>
      </w:r>
      <w:r>
        <w:rPr>
          <w:i/>
        </w:rPr>
        <w:t>ork Centre for Public Policy and Law</w:t>
      </w:r>
      <w:r w:rsidRPr="00D91584">
        <w:rPr>
          <w:i/>
        </w:rPr>
        <w:t>, I lead the effort to move the Canadian Forum on Civil Justice – the country’s leading independent think tank on access to justice issues – from the Universi</w:t>
      </w:r>
      <w:r>
        <w:rPr>
          <w:i/>
        </w:rPr>
        <w:t>ty of Alberta to Osgoode Hall Law School</w:t>
      </w:r>
      <w:r w:rsidRPr="00D91584">
        <w:rPr>
          <w:i/>
        </w:rPr>
        <w:t xml:space="preserve"> in 2011. I played a key role in re-establishing it and reinvigorating it.</w:t>
      </w:r>
    </w:p>
    <w:p w14:paraId="0D60FCD6" w14:textId="77777777" w:rsidR="00D26206" w:rsidRDefault="00D26206" w:rsidP="00D26206"/>
    <w:p w14:paraId="5CD04B86" w14:textId="77777777" w:rsidR="00D26206" w:rsidRDefault="00D26206" w:rsidP="00D26206">
      <w:r w:rsidRPr="00DC1C67">
        <w:t>Project Co-Director, SSHRC CURA The Cost of Justice Project (2011-2016)</w:t>
      </w:r>
    </w:p>
    <w:p w14:paraId="3DEE2CD8" w14:textId="77777777" w:rsidR="00D26206" w:rsidRPr="007033C5" w:rsidRDefault="00D26206" w:rsidP="00D26206">
      <w:pPr>
        <w:ind w:left="720"/>
        <w:rPr>
          <w:i/>
        </w:rPr>
      </w:pPr>
      <w:r w:rsidRPr="007033C5">
        <w:rPr>
          <w:i/>
        </w:rPr>
        <w:t xml:space="preserve">Directed with Trevor Farrow this high profile CFCJ </w:t>
      </w:r>
      <w:r>
        <w:rPr>
          <w:i/>
        </w:rPr>
        <w:t xml:space="preserve">NGO </w:t>
      </w:r>
      <w:r w:rsidRPr="007033C5">
        <w:rPr>
          <w:i/>
        </w:rPr>
        <w:t>project</w:t>
      </w:r>
      <w:r>
        <w:rPr>
          <w:i/>
        </w:rPr>
        <w:t xml:space="preserve"> on access to justice in Canada.</w:t>
      </w:r>
      <w:r w:rsidRPr="007033C5">
        <w:rPr>
          <w:i/>
        </w:rPr>
        <w:t xml:space="preserve"> See also the more detailed description in current projects below.</w:t>
      </w:r>
    </w:p>
    <w:p w14:paraId="753B3A26" w14:textId="77777777" w:rsidR="00D26206" w:rsidRDefault="00D26206" w:rsidP="00D26206"/>
    <w:p w14:paraId="7C32C248" w14:textId="77777777" w:rsidR="00D26206" w:rsidRDefault="00D26206" w:rsidP="00D26206">
      <w:r>
        <w:t>Academic Director, York University’s Statistics Canada Research Data Centre, 2013-2015</w:t>
      </w:r>
    </w:p>
    <w:p w14:paraId="42543560" w14:textId="77777777" w:rsidR="00D26206" w:rsidRPr="00163A4A" w:rsidRDefault="00D26206" w:rsidP="00D26206">
      <w:pPr>
        <w:ind w:left="720"/>
        <w:rPr>
          <w:i/>
        </w:rPr>
      </w:pPr>
      <w:r w:rsidRPr="00163A4A">
        <w:rPr>
          <w:i/>
        </w:rPr>
        <w:t>Provides micro-data from Statistics Canada and other public sources to York faculty members and graduate students</w:t>
      </w:r>
    </w:p>
    <w:p w14:paraId="33906909" w14:textId="77777777" w:rsidR="00D26206" w:rsidRDefault="00D26206" w:rsidP="00D26206"/>
    <w:p w14:paraId="461A4AD9" w14:textId="77777777" w:rsidR="00D26206" w:rsidRPr="00DC1C67" w:rsidRDefault="00D26206" w:rsidP="00D26206">
      <w:r w:rsidRPr="00DC1C67">
        <w:t>Member, Board of Directors, Consumer Council of Canada (2013-Present)</w:t>
      </w:r>
    </w:p>
    <w:p w14:paraId="79B632BB" w14:textId="77777777" w:rsidR="00D26206" w:rsidRDefault="00D26206" w:rsidP="00D26206"/>
    <w:p w14:paraId="5DC53036" w14:textId="77777777" w:rsidR="00D26206" w:rsidRPr="00DC1C67" w:rsidRDefault="00D26206" w:rsidP="00D26206">
      <w:r w:rsidRPr="00DC1C67">
        <w:t>Member, Consumer Interest Research Expert Advisory Group, facilitated by Industry Canada (2014-</w:t>
      </w:r>
    </w:p>
    <w:p w14:paraId="70D76041" w14:textId="77777777" w:rsidR="00D26206" w:rsidRDefault="00D26206" w:rsidP="00D26206">
      <w:pPr>
        <w:ind w:firstLine="720"/>
      </w:pPr>
      <w:r w:rsidRPr="00DC1C67">
        <w:t>Present)</w:t>
      </w:r>
    </w:p>
    <w:p w14:paraId="11949940" w14:textId="77777777" w:rsidR="00D26206" w:rsidRPr="00D91584" w:rsidRDefault="00D26206" w:rsidP="00D26206">
      <w:pPr>
        <w:ind w:left="720"/>
        <w:rPr>
          <w:i/>
        </w:rPr>
      </w:pPr>
      <w:r w:rsidRPr="00D91584">
        <w:rPr>
          <w:i/>
        </w:rPr>
        <w:t>Involvement in NGO and government policy development in consumer and privacy problems for ordinary Canadians.</w:t>
      </w:r>
    </w:p>
    <w:p w14:paraId="0CC7D4A4" w14:textId="77777777" w:rsidR="00D26206" w:rsidRDefault="00D26206" w:rsidP="00D26206"/>
    <w:p w14:paraId="69354761" w14:textId="77777777" w:rsidR="00D26206" w:rsidRPr="00DC1C67" w:rsidRDefault="00D26206" w:rsidP="00D26206">
      <w:r w:rsidRPr="00DC1C67">
        <w:t>Member, York Region Data Consortium (2013-Present)</w:t>
      </w:r>
    </w:p>
    <w:p w14:paraId="3C005018" w14:textId="77777777" w:rsidR="00D26206" w:rsidRDefault="00D26206" w:rsidP="00D26206"/>
    <w:p w14:paraId="730D8C39" w14:textId="77777777" w:rsidR="00D26206" w:rsidRPr="00DC1C67" w:rsidRDefault="00D26206" w:rsidP="00D26206">
      <w:r w:rsidRPr="00DC1C67">
        <w:t>Research Advisory Board, Community Legal Education Ontario (2012-Present)</w:t>
      </w:r>
    </w:p>
    <w:p w14:paraId="69C948F0" w14:textId="77777777" w:rsidR="00D26206" w:rsidRDefault="00D26206" w:rsidP="00D26206"/>
    <w:p w14:paraId="69FFFE1F" w14:textId="77777777" w:rsidR="00D26206" w:rsidRPr="00DC1C67" w:rsidRDefault="00D26206" w:rsidP="00D26206">
      <w:r w:rsidRPr="00DC1C67">
        <w:t>Member, Canadian Research Data Centre Network (2013-Present)</w:t>
      </w:r>
    </w:p>
    <w:p w14:paraId="1CC4CA6C" w14:textId="77777777" w:rsidR="00D26206" w:rsidRDefault="00D26206" w:rsidP="00D26206"/>
    <w:p w14:paraId="44965EEF" w14:textId="77777777" w:rsidR="00D26206" w:rsidRPr="00DC1C67" w:rsidRDefault="00D26206" w:rsidP="00D26206">
      <w:r>
        <w:t>Research</w:t>
      </w:r>
      <w:r w:rsidRPr="00DC1C67">
        <w:t xml:space="preserve"> Team</w:t>
      </w:r>
      <w:r>
        <w:t xml:space="preserve"> Co-Lead</w:t>
      </w:r>
      <w:r w:rsidRPr="00DC1C67">
        <w:t>, Ottawa Police Service Race Data in Traffic Stops Collection Project (2012-</w:t>
      </w:r>
    </w:p>
    <w:p w14:paraId="57C4DE86" w14:textId="77777777" w:rsidR="00D26206" w:rsidRDefault="00D26206" w:rsidP="00D26206">
      <w:pPr>
        <w:ind w:firstLine="720"/>
      </w:pPr>
      <w:r>
        <w:t>2016</w:t>
      </w:r>
      <w:r w:rsidRPr="00DC1C67">
        <w:t>)</w:t>
      </w:r>
    </w:p>
    <w:p w14:paraId="3699A381" w14:textId="77777777" w:rsidR="00D26206" w:rsidRPr="007033C5" w:rsidRDefault="00D26206" w:rsidP="00D26206">
      <w:pPr>
        <w:ind w:left="720"/>
        <w:rPr>
          <w:i/>
        </w:rPr>
      </w:pPr>
      <w:r>
        <w:rPr>
          <w:i/>
        </w:rPr>
        <w:t xml:space="preserve">Largest, most comprehensive race data collection project in Canadian policing history focused on racial profiling, reported released October 24, 2016. </w:t>
      </w:r>
      <w:hyperlink r:id="rId10" w:history="1">
        <w:r w:rsidRPr="00035BDA">
          <w:rPr>
            <w:rStyle w:val="Hyperlink"/>
          </w:rPr>
          <w:t>https://www.ottawapolice.ca/en/about-us/resources/.TSRDCP_York_Research_Report.pdf</w:t>
        </w:r>
      </w:hyperlink>
    </w:p>
    <w:p w14:paraId="3F226A20" w14:textId="77777777" w:rsidR="00D26206" w:rsidRDefault="00D26206" w:rsidP="00D26206"/>
    <w:p w14:paraId="264E146F" w14:textId="77777777" w:rsidR="00D26206" w:rsidRPr="00DC1C67" w:rsidRDefault="00D26206" w:rsidP="00D26206">
      <w:r w:rsidRPr="00DC1C67">
        <w:t xml:space="preserve">Principal Contributor, Balancing Competing Human Rights Claims Policy for the Ontario Human Rights </w:t>
      </w:r>
    </w:p>
    <w:p w14:paraId="1C72B2C1" w14:textId="77777777" w:rsidR="00D26206" w:rsidRDefault="00D26206" w:rsidP="00D26206">
      <w:pPr>
        <w:ind w:firstLine="720"/>
      </w:pPr>
      <w:r w:rsidRPr="00DC1C67">
        <w:t>Commission (2009-2012)</w:t>
      </w:r>
    </w:p>
    <w:p w14:paraId="77405413" w14:textId="77777777" w:rsidR="00D26206" w:rsidRPr="008E4D22" w:rsidRDefault="00D26206" w:rsidP="00D26206">
      <w:pPr>
        <w:ind w:left="720"/>
        <w:rPr>
          <w:i/>
        </w:rPr>
      </w:pPr>
      <w:r w:rsidRPr="008E4D22">
        <w:rPr>
          <w:i/>
        </w:rPr>
        <w:t>Working with colleague Lorne Foster and the OHRC to develop a policy that would both guide the OHRC and provide a model for addressing competing human rights claims in Ontario’s schools, universities and colleges, hospitals, and workplaces. The resultant policy is a pioneering innovation in human rights policy: not only the first in Canada, but the first competing human rights policy developed by any commission anywhere in the world.</w:t>
      </w:r>
    </w:p>
    <w:p w14:paraId="79E6656B" w14:textId="77777777" w:rsidR="00D26206" w:rsidRDefault="00D26206" w:rsidP="00D26206"/>
    <w:p w14:paraId="16CDB847" w14:textId="77777777" w:rsidR="00D26206" w:rsidRDefault="00D26206" w:rsidP="00D26206">
      <w:r>
        <w:t>Director, York Centre for Public Policy and Law (2008-2011)</w:t>
      </w:r>
    </w:p>
    <w:p w14:paraId="6D233FC0" w14:textId="77777777" w:rsidR="00D26206" w:rsidRPr="00163A4A" w:rsidRDefault="00D26206" w:rsidP="00D26206">
      <w:pPr>
        <w:ind w:left="720"/>
        <w:rPr>
          <w:i/>
        </w:rPr>
      </w:pPr>
      <w:r w:rsidRPr="00163A4A">
        <w:rPr>
          <w:i/>
        </w:rPr>
        <w:t>First director of the newly invigorated centre housed at Osgoode Hall in cooperation with the Faculty of Arts and Atkinson College (later LA&amp;PS).</w:t>
      </w:r>
    </w:p>
    <w:p w14:paraId="7C519F49" w14:textId="77777777" w:rsidR="00D26206" w:rsidRDefault="00D26206" w:rsidP="00D26206"/>
    <w:p w14:paraId="62589B25" w14:textId="77777777" w:rsidR="00D26206" w:rsidRPr="00DC1C67" w:rsidRDefault="00D26206" w:rsidP="00D26206">
      <w:r w:rsidRPr="00DC1C67">
        <w:t xml:space="preserve">Leader, Canada Team of Researchers, SSHRC MCRI Asia Pacific Dispute Resolution Project, housed at the </w:t>
      </w:r>
    </w:p>
    <w:p w14:paraId="7C44BC5F" w14:textId="77777777" w:rsidR="00D26206" w:rsidRDefault="00D26206" w:rsidP="00D26206">
      <w:pPr>
        <w:ind w:firstLine="720"/>
      </w:pPr>
      <w:r w:rsidRPr="00DC1C67">
        <w:t>Faculty of Law, UBC (2003-2016)</w:t>
      </w:r>
    </w:p>
    <w:p w14:paraId="73FB71DC" w14:textId="77777777" w:rsidR="00D26206" w:rsidRPr="008E4D22" w:rsidRDefault="00D26206" w:rsidP="00D26206">
      <w:pPr>
        <w:ind w:left="720"/>
        <w:rPr>
          <w:i/>
        </w:rPr>
      </w:pPr>
      <w:r w:rsidRPr="008E4D22">
        <w:rPr>
          <w:i/>
        </w:rPr>
        <w:t xml:space="preserve">Since 2004, I have served as the leader of the Canadian Team of researchers on two successful SSHRC MCRIs that fund the Asia Pacific Dispute Resolution Project, which is centred on </w:t>
      </w:r>
      <w:r>
        <w:rPr>
          <w:i/>
        </w:rPr>
        <w:t xml:space="preserve">the </w:t>
      </w:r>
      <w:r w:rsidRPr="008E4D22">
        <w:rPr>
          <w:i/>
        </w:rPr>
        <w:t>dynamic relationship between international trade and human rights law in Pacific Rim countries.</w:t>
      </w:r>
    </w:p>
    <w:p w14:paraId="104BEDC0" w14:textId="77777777" w:rsidR="00D26206" w:rsidRDefault="00D26206" w:rsidP="00D26206"/>
    <w:p w14:paraId="4BEC96B9" w14:textId="77777777" w:rsidR="00D26206" w:rsidRPr="00DC1C67" w:rsidRDefault="00D26206" w:rsidP="00D26206">
      <w:r w:rsidRPr="00DC1C67">
        <w:t xml:space="preserve">Co-Director and Joint Leader of the Canadian Delegation, “Canada-China Human Rights Forum on </w:t>
      </w:r>
    </w:p>
    <w:p w14:paraId="4E5F04FB" w14:textId="77777777" w:rsidR="00D26206" w:rsidRDefault="00D26206" w:rsidP="00D26206">
      <w:pPr>
        <w:ind w:left="720"/>
      </w:pPr>
      <w:r w:rsidRPr="00DC1C67">
        <w:t>Industrial Relations”, on behalf of the International Trade and Labour Program, HRSDC, Government of Canada Beijing, China (May 2011)</w:t>
      </w:r>
    </w:p>
    <w:p w14:paraId="2E4EFFDB" w14:textId="77777777" w:rsidR="00D26206" w:rsidRPr="002E7A6B" w:rsidRDefault="00D26206" w:rsidP="00D26206">
      <w:pPr>
        <w:ind w:left="720"/>
        <w:rPr>
          <w:i/>
        </w:rPr>
      </w:pPr>
      <w:r>
        <w:rPr>
          <w:i/>
        </w:rPr>
        <w:t>Working</w:t>
      </w:r>
      <w:r w:rsidRPr="002E7A6B">
        <w:rPr>
          <w:i/>
        </w:rPr>
        <w:t xml:space="preserve"> the International Trade and Labour Program of the Government of Canada to organize and lead a major human rights dialogue between Canada and China in Beijing centred on industrial relations and labou</w:t>
      </w:r>
      <w:r>
        <w:rPr>
          <w:i/>
        </w:rPr>
        <w:t>r rights as human rights.</w:t>
      </w:r>
    </w:p>
    <w:p w14:paraId="27BA32E7" w14:textId="77777777" w:rsidR="00D26206" w:rsidRDefault="00D26206" w:rsidP="00D26206"/>
    <w:p w14:paraId="2D3F8031" w14:textId="77777777" w:rsidR="00D26206" w:rsidRDefault="00D26206" w:rsidP="00D26206">
      <w:r w:rsidRPr="00DC1C67">
        <w:t xml:space="preserve">Research Advisory Board, Law Commission of Ontario, </w:t>
      </w:r>
      <w:hyperlink r:id="rId11" w:history="1">
        <w:r w:rsidRPr="00DC1C67">
          <w:rPr>
            <w:rStyle w:val="Hyperlink"/>
          </w:rPr>
          <w:t>www.lco.on.ca</w:t>
        </w:r>
      </w:hyperlink>
      <w:r w:rsidRPr="00DC1C67">
        <w:t xml:space="preserve">  (2008-2012)</w:t>
      </w:r>
    </w:p>
    <w:p w14:paraId="78259B15" w14:textId="77777777" w:rsidR="00D26206" w:rsidRPr="00D91584" w:rsidRDefault="00D26206" w:rsidP="00D26206">
      <w:pPr>
        <w:ind w:left="720"/>
        <w:rPr>
          <w:i/>
        </w:rPr>
      </w:pPr>
      <w:r w:rsidRPr="00D91584">
        <w:rPr>
          <w:i/>
        </w:rPr>
        <w:t>Involved in vetting and advising LCO on new research projects. Wrote a major report on multi-disciplinary models for family justice services that played an important role in its major initiative on family law reform in Ontario.</w:t>
      </w:r>
    </w:p>
    <w:p w14:paraId="55BB792D" w14:textId="77777777" w:rsidR="00D26206" w:rsidRDefault="00D26206" w:rsidP="00D26206"/>
    <w:p w14:paraId="142499A1" w14:textId="77777777" w:rsidR="00D26206" w:rsidRPr="00DC1C67" w:rsidRDefault="00D26206" w:rsidP="00D26206">
      <w:r w:rsidRPr="00DC1C67">
        <w:t>Research Advisory Board, Association of Canadian Court Administrators (2010-2012)</w:t>
      </w:r>
    </w:p>
    <w:p w14:paraId="5B2666A4" w14:textId="77777777" w:rsidR="00D26206" w:rsidRDefault="00D26206" w:rsidP="00D26206"/>
    <w:p w14:paraId="6B3C8169" w14:textId="77777777" w:rsidR="00D26206" w:rsidRDefault="00D26206" w:rsidP="00D26206">
      <w:r w:rsidRPr="00DC1C67">
        <w:t>Virtual Scholar in Residence, Law Commission of Canada (2006-2007)</w:t>
      </w:r>
    </w:p>
    <w:p w14:paraId="0B3D7F33" w14:textId="77777777" w:rsidR="00D26206" w:rsidRPr="00C31312" w:rsidRDefault="00D26206" w:rsidP="00D26206">
      <w:pPr>
        <w:ind w:left="720"/>
        <w:rPr>
          <w:i/>
        </w:rPr>
      </w:pPr>
      <w:r w:rsidRPr="00D91584">
        <w:rPr>
          <w:i/>
        </w:rPr>
        <w:t xml:space="preserve">Leading a study of </w:t>
      </w:r>
      <w:r>
        <w:rPr>
          <w:i/>
        </w:rPr>
        <w:t xml:space="preserve">access to justice and </w:t>
      </w:r>
      <w:r w:rsidRPr="00D91584">
        <w:rPr>
          <w:i/>
        </w:rPr>
        <w:t>the impact of the justiciability of socio-economic rights in Canada.</w:t>
      </w:r>
    </w:p>
    <w:p w14:paraId="51458A4A" w14:textId="77777777" w:rsidR="00D26206" w:rsidRDefault="00D26206" w:rsidP="00D26206">
      <w:pPr>
        <w:outlineLvl w:val="0"/>
      </w:pPr>
    </w:p>
    <w:p w14:paraId="73D70CA6" w14:textId="77777777" w:rsidR="00D26206" w:rsidRPr="002E6C9B" w:rsidRDefault="00D26206" w:rsidP="00D26206">
      <w:pPr>
        <w:outlineLvl w:val="0"/>
      </w:pPr>
      <w:r w:rsidRPr="002E6C9B">
        <w:t xml:space="preserve">Regular Access to Justice Columnist, </w:t>
      </w:r>
      <w:hyperlink r:id="rId12" w:history="1">
        <w:r w:rsidRPr="002E6C9B">
          <w:rPr>
            <w:rStyle w:val="Hyperlink"/>
          </w:rPr>
          <w:t>www.slaw.ca</w:t>
        </w:r>
      </w:hyperlink>
      <w:r w:rsidRPr="002E6C9B">
        <w:t xml:space="preserve"> (Canada’s online legal magazine) (2011-2014)</w:t>
      </w:r>
    </w:p>
    <w:p w14:paraId="1C0D3F5B" w14:textId="77777777" w:rsidR="00D26206" w:rsidRDefault="00D26206" w:rsidP="00D26206">
      <w:pPr>
        <w:tabs>
          <w:tab w:val="left" w:pos="1872"/>
        </w:tabs>
      </w:pPr>
    </w:p>
    <w:p w14:paraId="4344540F" w14:textId="77777777" w:rsidR="00D26206" w:rsidRDefault="00D26206" w:rsidP="00D26206">
      <w:pPr>
        <w:tabs>
          <w:tab w:val="left" w:pos="1872"/>
        </w:tabs>
      </w:pPr>
      <w:r>
        <w:t xml:space="preserve">Referring Summary: </w:t>
      </w:r>
      <w:r w:rsidRPr="002E6C9B">
        <w:t xml:space="preserve">Publishers including Oxford University Press, Cambridge University Press, University </w:t>
      </w:r>
    </w:p>
    <w:p w14:paraId="2F59A0A9" w14:textId="77777777" w:rsidR="00D26206" w:rsidRDefault="00D26206" w:rsidP="00D26206">
      <w:pPr>
        <w:tabs>
          <w:tab w:val="left" w:pos="1872"/>
        </w:tabs>
        <w:ind w:left="720"/>
      </w:pPr>
      <w:r w:rsidRPr="002E6C9B">
        <w:t>of Chicago Press, McGill-Queens University Press, University of Toronto Press, Wilfr</w:t>
      </w:r>
      <w:r>
        <w:t>i</w:t>
      </w:r>
      <w:r w:rsidRPr="002E6C9B">
        <w:t xml:space="preserve">d Laurier University Press, UBC Press, Simon &amp; Schuster, Carswell, </w:t>
      </w:r>
      <w:r>
        <w:t>among others</w:t>
      </w:r>
      <w:r w:rsidRPr="002E6C9B">
        <w:t xml:space="preserve">.  Journals including </w:t>
      </w:r>
      <w:r w:rsidRPr="00FB56E1">
        <w:rPr>
          <w:i/>
        </w:rPr>
        <w:t>Law &amp; Society Review</w:t>
      </w:r>
      <w:r w:rsidRPr="002E6C9B">
        <w:t xml:space="preserve">, CLSJ, CJPS, CPJ, </w:t>
      </w:r>
      <w:r w:rsidRPr="00FB56E1">
        <w:rPr>
          <w:i/>
        </w:rPr>
        <w:t>Canadian Public Policy</w:t>
      </w:r>
      <w:r w:rsidRPr="002E6C9B">
        <w:t xml:space="preserve">, </w:t>
      </w:r>
      <w:r w:rsidRPr="00FB56E1">
        <w:rPr>
          <w:i/>
        </w:rPr>
        <w:t>Political Studies</w:t>
      </w:r>
      <w:r w:rsidRPr="002E6C9B">
        <w:t xml:space="preserve">, </w:t>
      </w:r>
      <w:r w:rsidRPr="00FB56E1">
        <w:rPr>
          <w:i/>
        </w:rPr>
        <w:t>Politics Philosophy Economics</w:t>
      </w:r>
      <w:r w:rsidRPr="002E6C9B">
        <w:t xml:space="preserve">, </w:t>
      </w:r>
      <w:r w:rsidRPr="00FB56E1">
        <w:rPr>
          <w:i/>
        </w:rPr>
        <w:t>Osgoode Hall LJ</w:t>
      </w:r>
      <w:r w:rsidRPr="002E6C9B">
        <w:t xml:space="preserve">, </w:t>
      </w:r>
      <w:r w:rsidRPr="00FB56E1">
        <w:rPr>
          <w:i/>
        </w:rPr>
        <w:t>Law &amp; Policy</w:t>
      </w:r>
      <w:r w:rsidRPr="002E6C9B">
        <w:t xml:space="preserve">, AIDS, </w:t>
      </w:r>
      <w:r w:rsidRPr="00FB56E1">
        <w:rPr>
          <w:i/>
        </w:rPr>
        <w:t>Bioethics, Journal of Law &amp; Society</w:t>
      </w:r>
      <w:r w:rsidRPr="002E6C9B">
        <w:t xml:space="preserve">, </w:t>
      </w:r>
      <w:r w:rsidRPr="00FB56E1">
        <w:rPr>
          <w:i/>
        </w:rPr>
        <w:t>UBC Law Review</w:t>
      </w:r>
      <w:r w:rsidRPr="002E6C9B">
        <w:t xml:space="preserve">, </w:t>
      </w:r>
      <w:r w:rsidRPr="00FB56E1">
        <w:rPr>
          <w:i/>
        </w:rPr>
        <w:t>McGill Law Journal</w:t>
      </w:r>
      <w:r w:rsidRPr="002E6C9B">
        <w:t xml:space="preserve">, </w:t>
      </w:r>
      <w:r w:rsidRPr="00FB56E1">
        <w:rPr>
          <w:i/>
        </w:rPr>
        <w:t>Law and Social Inquiry</w:t>
      </w:r>
      <w:r w:rsidRPr="002E6C9B">
        <w:t xml:space="preserve">.  Research funders including SSHRC, CIHR, National Science Foundation, </w:t>
      </w:r>
      <w:r>
        <w:t>C.D. Howe Institute.</w:t>
      </w:r>
    </w:p>
    <w:p w14:paraId="1C754BBD" w14:textId="77777777" w:rsidR="00D26206" w:rsidRDefault="00D26206" w:rsidP="00D26206">
      <w:pPr>
        <w:outlineLvl w:val="0"/>
      </w:pPr>
    </w:p>
    <w:p w14:paraId="5AE74B0E" w14:textId="77777777" w:rsidR="00D26206" w:rsidRDefault="00D26206" w:rsidP="00D26206">
      <w:pPr>
        <w:outlineLvl w:val="0"/>
      </w:pPr>
      <w:r w:rsidRPr="00DC1C67">
        <w:t>Guest Editor, Canadian Race Relations Foundation Journal</w:t>
      </w:r>
      <w:r w:rsidRPr="00E71CC9">
        <w:t>:</w:t>
      </w:r>
      <w:r w:rsidRPr="00DC1C67">
        <w:rPr>
          <w:i/>
        </w:rPr>
        <w:t xml:space="preserve">  Directions</w:t>
      </w:r>
      <w:r w:rsidRPr="00DC1C67">
        <w:t xml:space="preserve"> (2011)</w:t>
      </w:r>
    </w:p>
    <w:p w14:paraId="7637372B" w14:textId="77777777" w:rsidR="00D26206" w:rsidRDefault="00D26206" w:rsidP="00D26206">
      <w:pPr>
        <w:outlineLvl w:val="0"/>
      </w:pPr>
    </w:p>
    <w:p w14:paraId="3F4C59B8" w14:textId="77777777" w:rsidR="00D26206" w:rsidRPr="00DC1C67" w:rsidRDefault="00D26206" w:rsidP="00D26206">
      <w:pPr>
        <w:outlineLvl w:val="0"/>
      </w:pPr>
      <w:r w:rsidRPr="00DC1C67">
        <w:t xml:space="preserve">Book Series Co-Editor (with Pitman Potter, UBC), UBC Press Book Series on Asia Pacific Legal Cultures. </w:t>
      </w:r>
    </w:p>
    <w:p w14:paraId="6F1AAD4D" w14:textId="77777777" w:rsidR="00D26206" w:rsidRPr="00DC1C67" w:rsidRDefault="00D26206" w:rsidP="00D26206">
      <w:pPr>
        <w:ind w:firstLine="720"/>
        <w:outlineLvl w:val="0"/>
      </w:pPr>
      <w:r w:rsidRPr="00DC1C67">
        <w:t xml:space="preserve">2011-Present </w:t>
      </w:r>
      <w:r>
        <w:t xml:space="preserve"> </w:t>
      </w:r>
    </w:p>
    <w:p w14:paraId="6D774B6C" w14:textId="77777777" w:rsidR="00D26206" w:rsidRDefault="00D26206" w:rsidP="00D26206">
      <w:pPr>
        <w:outlineLvl w:val="0"/>
      </w:pPr>
    </w:p>
    <w:p w14:paraId="1495502B" w14:textId="77777777" w:rsidR="00D26206" w:rsidRPr="00DC1C67" w:rsidRDefault="00D26206" w:rsidP="00D26206">
      <w:pPr>
        <w:outlineLvl w:val="0"/>
      </w:pPr>
      <w:r w:rsidRPr="00DC1C67">
        <w:t>Guest Co-Editor, Canadia</w:t>
      </w:r>
      <w:r>
        <w:t xml:space="preserve">n Studies Association Journal: </w:t>
      </w:r>
      <w:r w:rsidRPr="00DC1C67">
        <w:rPr>
          <w:i/>
        </w:rPr>
        <w:t>Canadian Diversity</w:t>
      </w:r>
      <w:r w:rsidRPr="00DC1C67">
        <w:t xml:space="preserve"> (2010</w:t>
      </w:r>
      <w:r>
        <w:t>, 2016</w:t>
      </w:r>
      <w:r w:rsidRPr="00DC1C67">
        <w:t>)</w:t>
      </w:r>
    </w:p>
    <w:p w14:paraId="3F3144AF" w14:textId="77777777" w:rsidR="00D26206" w:rsidRDefault="00D26206" w:rsidP="00D26206">
      <w:pPr>
        <w:outlineLvl w:val="0"/>
      </w:pPr>
    </w:p>
    <w:p w14:paraId="6024B6DA" w14:textId="77777777" w:rsidR="00D26206" w:rsidRDefault="00D26206" w:rsidP="00D26206">
      <w:pPr>
        <w:outlineLvl w:val="0"/>
      </w:pPr>
      <w:r w:rsidRPr="00DC1C67">
        <w:t xml:space="preserve">Editorial Board, </w:t>
      </w:r>
      <w:r w:rsidRPr="00DC1C67">
        <w:rPr>
          <w:i/>
        </w:rPr>
        <w:t>Law and Politics Review</w:t>
      </w:r>
      <w:r w:rsidRPr="00E71CC9">
        <w:t xml:space="preserve"> (2009-</w:t>
      </w:r>
      <w:r w:rsidRPr="00DC1C67">
        <w:t>Present</w:t>
      </w:r>
      <w:r w:rsidRPr="00E71CC9">
        <w:t>)</w:t>
      </w:r>
    </w:p>
    <w:p w14:paraId="7B87BBC2" w14:textId="77777777" w:rsidR="00D26206" w:rsidRDefault="00D26206" w:rsidP="00D26206">
      <w:pPr>
        <w:outlineLvl w:val="0"/>
      </w:pPr>
    </w:p>
    <w:p w14:paraId="213AF744" w14:textId="4060B564" w:rsidR="00D26206" w:rsidRDefault="00D26206" w:rsidP="00D26206">
      <w:pPr>
        <w:outlineLvl w:val="0"/>
      </w:pPr>
      <w:r w:rsidRPr="002E6C9B">
        <w:t xml:space="preserve">Editorial Board, </w:t>
      </w:r>
      <w:r w:rsidRPr="002E6C9B">
        <w:rPr>
          <w:i/>
        </w:rPr>
        <w:t>Open Law Journal</w:t>
      </w:r>
      <w:r w:rsidRPr="002E6C9B">
        <w:t xml:space="preserve"> (2007-Present)</w:t>
      </w:r>
    </w:p>
    <w:p w14:paraId="591B93CB" w14:textId="1201C41E" w:rsidR="00CA2811" w:rsidRDefault="00CA2811" w:rsidP="00D26206">
      <w:pPr>
        <w:outlineLvl w:val="0"/>
      </w:pPr>
    </w:p>
    <w:p w14:paraId="29D7AE51" w14:textId="77777777" w:rsidR="00CA2811" w:rsidRPr="00AE62A0" w:rsidRDefault="00CA2811" w:rsidP="00CA2811">
      <w:pPr>
        <w:pStyle w:val="Heading4"/>
        <w:rPr>
          <w:sz w:val="32"/>
          <w:szCs w:val="32"/>
          <w:u w:val="none"/>
        </w:rPr>
      </w:pPr>
      <w:r w:rsidRPr="00AE62A0">
        <w:rPr>
          <w:sz w:val="32"/>
          <w:szCs w:val="32"/>
          <w:u w:val="none"/>
        </w:rPr>
        <w:t>E. RESEARCH FUNDING (past 10 years)</w:t>
      </w:r>
    </w:p>
    <w:p w14:paraId="52472A33" w14:textId="77777777" w:rsidR="00CA2811" w:rsidRPr="00DC1C67" w:rsidRDefault="00CA2811" w:rsidP="00CA2811">
      <w:r>
        <w:t>*=ISR Contracts</w:t>
      </w:r>
    </w:p>
    <w:p w14:paraId="0F2AB907" w14:textId="77777777" w:rsidR="00CA2811" w:rsidRDefault="00CA2811" w:rsidP="00CA2811">
      <w:pPr>
        <w:numPr>
          <w:ilvl w:val="0"/>
          <w:numId w:val="21"/>
        </w:numPr>
        <w:overflowPunct w:val="0"/>
        <w:autoSpaceDE w:val="0"/>
        <w:autoSpaceDN w:val="0"/>
        <w:adjustRightInd w:val="0"/>
        <w:spacing w:line="240" w:lineRule="atLeast"/>
        <w:textAlignment w:val="baseline"/>
      </w:pPr>
      <w:r>
        <w:t xml:space="preserve">Justice Tulloch’s Independent Review of Police Street Checks, Survey Research on Police Stops in Ontario, General Population and Racialized Communities, awarded November 2017, $114,650 (Principal Investigator: </w:t>
      </w:r>
      <w:r w:rsidRPr="00E940A9">
        <w:rPr>
          <w:b/>
        </w:rPr>
        <w:t>L. Jacobs</w:t>
      </w:r>
      <w:r>
        <w:t>)</w:t>
      </w:r>
    </w:p>
    <w:p w14:paraId="7508F47E" w14:textId="77777777" w:rsidR="00CA2811" w:rsidRPr="00D81082" w:rsidRDefault="00CA2811" w:rsidP="00CA2811">
      <w:pPr>
        <w:numPr>
          <w:ilvl w:val="0"/>
          <w:numId w:val="21"/>
        </w:numPr>
        <w:overflowPunct w:val="0"/>
        <w:autoSpaceDE w:val="0"/>
        <w:autoSpaceDN w:val="0"/>
        <w:adjustRightInd w:val="0"/>
        <w:spacing w:line="240" w:lineRule="atLeast"/>
        <w:textAlignment w:val="baseline"/>
      </w:pPr>
      <w:r w:rsidRPr="00D43B4C">
        <w:t>The Canadian Research Data Cent</w:t>
      </w:r>
      <w:r>
        <w:t>re Network (CRDCN): Transition to High Performance Computing: Liberating Data for Research and Policy</w:t>
      </w:r>
      <w:r w:rsidRPr="00D43B4C">
        <w:t>, Canadian Foundation for In</w:t>
      </w:r>
      <w:r>
        <w:t>novation: Innovation Fund, June 2017, $2,687,869 (Co-Applicant/Collaborator</w:t>
      </w:r>
      <w:r w:rsidRPr="00D43B4C">
        <w:t xml:space="preserve">: </w:t>
      </w:r>
      <w:r w:rsidRPr="004E3CD6">
        <w:rPr>
          <w:b/>
        </w:rPr>
        <w:t>L. Jacobs</w:t>
      </w:r>
      <w:r w:rsidRPr="00D43B4C">
        <w:t>; Principal Investigator: Martin Taylor, McMaster University)</w:t>
      </w:r>
    </w:p>
    <w:p w14:paraId="73987364"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D43B4C">
        <w:t>The Canadian Research Data Centre Network (CRDCN): Evolving to Meet New Research Data Needs and Policy Priorities, Canadian Foundation for Innovation Major Science Initiatives (CFI MSI), October 2016, $5,9</w:t>
      </w:r>
      <w:r>
        <w:t>23,043 (Co-Applicant/Collaborator</w:t>
      </w:r>
      <w:r w:rsidRPr="00D43B4C">
        <w:t xml:space="preserve">: </w:t>
      </w:r>
      <w:r w:rsidRPr="004E3CD6">
        <w:rPr>
          <w:b/>
        </w:rPr>
        <w:t>L. Jacobs</w:t>
      </w:r>
      <w:r w:rsidRPr="00D43B4C">
        <w:t>; Principal Investigator: Martin Taylor, McMaster University)</w:t>
      </w:r>
    </w:p>
    <w:p w14:paraId="3A8FB9A4"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DC1C67">
        <w:t>Evolving Legal Services Research Project,</w:t>
      </w:r>
      <w:r>
        <w:t xml:space="preserve"> Stage III, </w:t>
      </w:r>
      <w:r w:rsidRPr="00DC1C67">
        <w:t xml:space="preserve">Mitacs Accelerate Graduate Internship </w:t>
      </w:r>
      <w:r>
        <w:t>Grant, March 2016, $30</w:t>
      </w:r>
      <w:r w:rsidRPr="00DC1C67">
        <w:t>,000</w:t>
      </w:r>
      <w:r>
        <w:t xml:space="preserve"> for two interns</w:t>
      </w:r>
      <w:r w:rsidRPr="00DC1C67">
        <w:t xml:space="preserve"> (Principal</w:t>
      </w:r>
      <w:r w:rsidRPr="002E6C9B">
        <w:t xml:space="preserve"> Investigator: </w:t>
      </w:r>
      <w:r w:rsidRPr="004E3CD6">
        <w:rPr>
          <w:b/>
        </w:rPr>
        <w:t>L. Jacobs</w:t>
      </w:r>
      <w:r w:rsidRPr="002E6C9B">
        <w:t>)</w:t>
      </w:r>
    </w:p>
    <w:p w14:paraId="36D19B3A"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84294B">
        <w:t xml:space="preserve">Research Data Consortium Major Grant, SSHRC-CIHR, March 2016, </w:t>
      </w:r>
      <w:r>
        <w:t>$14.5 million (Collaborators</w:t>
      </w:r>
      <w:r w:rsidRPr="0084294B">
        <w:t xml:space="preserve">: </w:t>
      </w:r>
      <w:r w:rsidRPr="004E3CD6">
        <w:rPr>
          <w:b/>
        </w:rPr>
        <w:t>L. Jacobs</w:t>
      </w:r>
      <w:r w:rsidRPr="0084294B">
        <w:t>; Principal Investigator: Byron Spencer, McMaster University)</w:t>
      </w:r>
    </w:p>
    <w:p w14:paraId="223CC0F6"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DC1C67">
        <w:t>Evolving Legal Services Research Project,</w:t>
      </w:r>
      <w:r>
        <w:t xml:space="preserve"> Stage II, </w:t>
      </w:r>
      <w:r w:rsidRPr="00DC1C67">
        <w:t xml:space="preserve">Mitacs Accelerate Graduate Internship </w:t>
      </w:r>
      <w:r>
        <w:t>Grant, July 2015, $30</w:t>
      </w:r>
      <w:r w:rsidRPr="00DC1C67">
        <w:t>,000</w:t>
      </w:r>
      <w:r>
        <w:t xml:space="preserve"> for two interns</w:t>
      </w:r>
      <w:r w:rsidRPr="00DC1C67">
        <w:t xml:space="preserve"> (Principal</w:t>
      </w:r>
      <w:r w:rsidRPr="002E6C9B">
        <w:t xml:space="preserve"> Investigator: </w:t>
      </w:r>
      <w:r w:rsidRPr="004E3CD6">
        <w:rPr>
          <w:b/>
        </w:rPr>
        <w:t>L. Jacobs</w:t>
      </w:r>
      <w:r w:rsidRPr="002E6C9B">
        <w:t>)</w:t>
      </w:r>
    </w:p>
    <w:p w14:paraId="0FC35C63"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DC1C67">
        <w:t>The Impact of New Opportunities for International Legal Mobilization by Nonstate Actors on Canada-United States Relations: Mapping the Trans-Pacific Partnership, Fulbright Visiting Re</w:t>
      </w:r>
      <w:r>
        <w:t>search Chair Program, May</w:t>
      </w:r>
      <w:r w:rsidRPr="00DC1C67">
        <w:t xml:space="preserve"> 2015, US $25,000 (Principal Investigator: </w:t>
      </w:r>
      <w:r w:rsidRPr="004E3CD6">
        <w:rPr>
          <w:b/>
        </w:rPr>
        <w:t>L. Jacobs</w:t>
      </w:r>
      <w:r w:rsidRPr="00DC1C67">
        <w:t>)</w:t>
      </w:r>
    </w:p>
    <w:p w14:paraId="54BBEC39"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DC1C67">
        <w:rPr>
          <w:rFonts w:cs="Arial"/>
          <w:bCs/>
        </w:rPr>
        <w:t>Every Day Legal</w:t>
      </w:r>
      <w:r>
        <w:rPr>
          <w:rFonts w:cs="Arial"/>
          <w:bCs/>
        </w:rPr>
        <w:t xml:space="preserve"> Problems of Canadian Consumers</w:t>
      </w:r>
      <w:r w:rsidRPr="00DC1C67">
        <w:rPr>
          <w:rFonts w:cs="Arial"/>
          <w:bCs/>
        </w:rPr>
        <w:t xml:space="preserve">: Findings of a </w:t>
      </w:r>
      <w:r>
        <w:rPr>
          <w:rFonts w:cs="Arial"/>
          <w:bCs/>
        </w:rPr>
        <w:t>2014 General Population Survey</w:t>
      </w:r>
      <w:r w:rsidRPr="00DC1C67">
        <w:rPr>
          <w:rFonts w:cs="Arial"/>
          <w:bCs/>
        </w:rPr>
        <w:t xml:space="preserve"> (summer funding for two graduate students), SSHRC Partnership Development Sub-Grant </w:t>
      </w:r>
      <w:r w:rsidRPr="00DC1C67">
        <w:t xml:space="preserve">Canadian Partnership on Public Policy-Oriented Consumer Interest Research, April 2015, $6000 (Principal Investigator: </w:t>
      </w:r>
      <w:r w:rsidRPr="004E3CD6">
        <w:rPr>
          <w:b/>
        </w:rPr>
        <w:t>L. Jacobs</w:t>
      </w:r>
      <w:r w:rsidRPr="00DC1C67">
        <w:t>)</w:t>
      </w:r>
    </w:p>
    <w:p w14:paraId="486231A1" w14:textId="77777777" w:rsidR="00CA2811" w:rsidRPr="00864444" w:rsidRDefault="00CA2811" w:rsidP="00CA2811">
      <w:pPr>
        <w:numPr>
          <w:ilvl w:val="0"/>
          <w:numId w:val="21"/>
        </w:numPr>
        <w:overflowPunct w:val="0"/>
        <w:autoSpaceDE w:val="0"/>
        <w:autoSpaceDN w:val="0"/>
        <w:adjustRightInd w:val="0"/>
        <w:spacing w:line="240" w:lineRule="atLeast"/>
        <w:textAlignment w:val="baseline"/>
      </w:pPr>
      <w:r w:rsidRPr="00DC1C67">
        <w:t>Evolving Legal Services Research Project, Mitacs Accelerate Graduate Internship Grant, April 2015, $15,000</w:t>
      </w:r>
      <w:r>
        <w:t xml:space="preserve"> for one intern</w:t>
      </w:r>
      <w:r w:rsidRPr="00DC1C67">
        <w:t xml:space="preserve"> (Principal</w:t>
      </w:r>
      <w:r w:rsidRPr="002E6C9B">
        <w:t xml:space="preserve"> Investigator: </w:t>
      </w:r>
      <w:r w:rsidRPr="004E3CD6">
        <w:rPr>
          <w:b/>
        </w:rPr>
        <w:t>L. Jacobs</w:t>
      </w:r>
      <w:r w:rsidRPr="002E6C9B">
        <w:t>)</w:t>
      </w:r>
      <w:r>
        <w:t xml:space="preserve">  </w:t>
      </w:r>
    </w:p>
    <w:p w14:paraId="7A16CF0B"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 xml:space="preserve">Evolving Legal Services Research Project, CLEO, Law Foundation of Ontario, February 2015, $263,560 (Project Research Director: </w:t>
      </w:r>
      <w:r w:rsidRPr="004E3CD6">
        <w:rPr>
          <w:b/>
        </w:rPr>
        <w:t>L. Jacobs</w:t>
      </w:r>
      <w:r w:rsidRPr="002E6C9B">
        <w:t>)</w:t>
      </w:r>
    </w:p>
    <w:p w14:paraId="5811C5DE"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“CANPLAY”, Canadian Fitness and Lifestyle Research Institute Survey Research Grant, April 2014, $381,000 (Principal Investigator</w:t>
      </w:r>
      <w:r>
        <w:t>:</w:t>
      </w:r>
      <w:r w:rsidRPr="002E6C9B">
        <w:t xml:space="preserve"> </w:t>
      </w:r>
      <w:r w:rsidRPr="004E3CD6">
        <w:rPr>
          <w:b/>
        </w:rPr>
        <w:t>L. Jacobs</w:t>
      </w:r>
      <w:r w:rsidRPr="002E6C9B">
        <w:t>)*</w:t>
      </w:r>
    </w:p>
    <w:p w14:paraId="3CE0ACA4"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t>“Ca</w:t>
      </w:r>
      <w:r w:rsidRPr="002E6C9B">
        <w:t>nadian Partnership on Public Policy-Oriented Consumer Interest Research”, SSHRC Partnership Development Grant, April 2014, $200,000 (Collaborator</w:t>
      </w:r>
      <w:r>
        <w:t>:</w:t>
      </w:r>
      <w:r w:rsidRPr="002E6C9B">
        <w:t xml:space="preserve"> </w:t>
      </w:r>
      <w:r w:rsidRPr="004E3CD6">
        <w:rPr>
          <w:b/>
        </w:rPr>
        <w:t>L. Jacobs</w:t>
      </w:r>
      <w:r w:rsidRPr="002E6C9B">
        <w:t>; PI:  Robert Kerton, Economics, Waterloo)</w:t>
      </w:r>
    </w:p>
    <w:p w14:paraId="124BE500"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 xml:space="preserve">“Physical Activity Monitor”, Canadian Fitness and Lifestyle Research Institute, 2014, $288,750 (Principal Investigator: </w:t>
      </w:r>
      <w:r w:rsidRPr="004E3CD6">
        <w:rPr>
          <w:b/>
        </w:rPr>
        <w:t>L. Jacobs</w:t>
      </w:r>
      <w:r w:rsidRPr="002E6C9B">
        <w:t>)*</w:t>
      </w:r>
    </w:p>
    <w:p w14:paraId="049CE72D"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t>“National</w:t>
      </w:r>
      <w:r w:rsidRPr="002E6C9B">
        <w:t xml:space="preserve"> Survey on the Mistreatment of Older Adults in Canada”, National Initiative for the Care of the Elderly (NICE), 2014, $5</w:t>
      </w:r>
      <w:r>
        <w:t>35,620 (Principal Investigator:</w:t>
      </w:r>
      <w:r w:rsidRPr="002E6C9B">
        <w:t xml:space="preserve"> </w:t>
      </w:r>
      <w:r w:rsidRPr="004E3CD6">
        <w:rPr>
          <w:b/>
        </w:rPr>
        <w:t>L. Jacobs</w:t>
      </w:r>
      <w:r w:rsidRPr="002E6C9B">
        <w:t>)*</w:t>
      </w:r>
    </w:p>
    <w:p w14:paraId="125D6957"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 xml:space="preserve">“Centre for Addiction and Mental Health Monitor”, CAMH, 2014, $204,285 (Principal Investigator: </w:t>
      </w:r>
      <w:r w:rsidRPr="004E3CD6">
        <w:rPr>
          <w:b/>
        </w:rPr>
        <w:t>L. Jacobs</w:t>
      </w:r>
      <w:r w:rsidRPr="002E6C9B">
        <w:t>)*</w:t>
      </w:r>
    </w:p>
    <w:p w14:paraId="249EE6BB"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lastRenderedPageBreak/>
        <w:t xml:space="preserve">“The Impact of Digital Technology on First Nations Participation and Governance”, SSHRC Partnership Development Grant, April 2014, $199,980 (Collaborator: </w:t>
      </w:r>
      <w:r w:rsidRPr="004E3CD6">
        <w:rPr>
          <w:b/>
        </w:rPr>
        <w:t>L. Jacobs</w:t>
      </w:r>
      <w:r w:rsidRPr="002E6C9B">
        <w:t>, PI: Chelsea Gabel, McMaster)</w:t>
      </w:r>
    </w:p>
    <w:p w14:paraId="7F064947"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 xml:space="preserve"> “Canadian Res</w:t>
      </w:r>
      <w:r>
        <w:t xml:space="preserve">earch Data Consortium Network: </w:t>
      </w:r>
      <w:r w:rsidRPr="002E6C9B">
        <w:t>Integrating New Initiatives for a Stronger Future”, SSHRC Sub-Grant, 2014, $</w:t>
      </w:r>
      <w:r>
        <w:t>16,015 (Principal Investigator:</w:t>
      </w:r>
      <w:r w:rsidRPr="002E6C9B">
        <w:t xml:space="preserve"> </w:t>
      </w:r>
      <w:r w:rsidRPr="004E3CD6">
        <w:rPr>
          <w:b/>
        </w:rPr>
        <w:t>L. Jacobs</w:t>
      </w:r>
      <w:r w:rsidRPr="002E6C9B">
        <w:t>)</w:t>
      </w:r>
    </w:p>
    <w:p w14:paraId="2F363596"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 xml:space="preserve">“Rapid Risk Factor Surveillance System”, 2014, $601,000 </w:t>
      </w:r>
      <w:r>
        <w:t xml:space="preserve">(Principal Investigator: </w:t>
      </w:r>
      <w:r w:rsidRPr="004E3CD6">
        <w:rPr>
          <w:b/>
        </w:rPr>
        <w:t>L. Jacobs</w:t>
      </w:r>
      <w:r w:rsidRPr="002E6C9B">
        <w:t xml:space="preserve">), Ontario Public Health Units* </w:t>
      </w:r>
    </w:p>
    <w:p w14:paraId="4DB27AA8"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“Internet Use and Democratic Citizenship”, SSHRC Sub-Grant, 2014, $79,150 (Principal Investigator</w:t>
      </w:r>
      <w:r w:rsidRPr="004E3CD6">
        <w:rPr>
          <w:b/>
        </w:rPr>
        <w:t>: L, Jacobs</w:t>
      </w:r>
      <w:r w:rsidRPr="002E6C9B">
        <w:t>)*</w:t>
      </w:r>
    </w:p>
    <w:p w14:paraId="53185D97"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 xml:space="preserve">“Canadian Research Data Consortium Network:  Integrating New Initiatives for a Stronger Future”, CIHR Sub-Grant, 2014, $16,015 (Principal Investigator: </w:t>
      </w:r>
      <w:r w:rsidRPr="004E3CD6">
        <w:rPr>
          <w:b/>
        </w:rPr>
        <w:t>L. Jacobs</w:t>
      </w:r>
      <w:r>
        <w:t>)</w:t>
      </w:r>
    </w:p>
    <w:p w14:paraId="68CB4C89"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 xml:space="preserve">“CAMH-ISR Ontario Student Drug Use and Health Survey”, 2013, $242,660 (Principal Investigator:  </w:t>
      </w:r>
      <w:r w:rsidRPr="004E3CD6">
        <w:rPr>
          <w:b/>
        </w:rPr>
        <w:t>L. Jacobs</w:t>
      </w:r>
      <w:r w:rsidRPr="002E6C9B">
        <w:t>)*</w:t>
      </w:r>
    </w:p>
    <w:p w14:paraId="5A440613"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 xml:space="preserve">“Consumer Interests Research Network” SSHRC Connections Grant, 2012, $37,681 (Collaborator: </w:t>
      </w:r>
      <w:r w:rsidRPr="004E3CD6">
        <w:rPr>
          <w:b/>
        </w:rPr>
        <w:t>L. Jacobs</w:t>
      </w:r>
      <w:r w:rsidRPr="002E6C9B">
        <w:t xml:space="preserve">, PI:  Bob Kerton, Economics, Waterloo)  </w:t>
      </w:r>
    </w:p>
    <w:p w14:paraId="7EA9ECBA"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“The Cost of Justice Project” SSHRC CURA</w:t>
      </w:r>
      <w:r>
        <w:t xml:space="preserve"> Grant, 2011-2016, $1,000,000 (C</w:t>
      </w:r>
      <w:r w:rsidRPr="002E6C9B">
        <w:t>o-applicant</w:t>
      </w:r>
      <w:r>
        <w:t xml:space="preserve">: </w:t>
      </w:r>
      <w:r w:rsidRPr="004E3CD6">
        <w:rPr>
          <w:b/>
        </w:rPr>
        <w:t>L. Jacobs</w:t>
      </w:r>
      <w:r w:rsidRPr="002E6C9B">
        <w:t>; PI:  Trevor Farrow), Project Co-Director (with Trevor Farrow and Diane Lowe)</w:t>
      </w:r>
    </w:p>
    <w:p w14:paraId="57EB9601"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“Sense Making in International Crises”, SSHRC Standard Resear</w:t>
      </w:r>
      <w:r>
        <w:t>ch Grant, 2011-2014, $130,000 (C</w:t>
      </w:r>
      <w:r w:rsidRPr="002E6C9B">
        <w:t>o-applican</w:t>
      </w:r>
      <w:r>
        <w:t xml:space="preserve">t: </w:t>
      </w:r>
      <w:r w:rsidRPr="004E3CD6">
        <w:rPr>
          <w:b/>
        </w:rPr>
        <w:t>L. Jacobs</w:t>
      </w:r>
      <w:r w:rsidRPr="002E6C9B">
        <w:t>; PI:  Ilan Vertinsky, Sauder School, UBC)</w:t>
      </w:r>
    </w:p>
    <w:p w14:paraId="03E676B7"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“Canada-China Human Rights Forum on Industrial Relations”, International Trade and Labour Program, HRSDC, Government of Canada, February 2011, $100,000 (Co-Principal Investigator</w:t>
      </w:r>
      <w:r>
        <w:t>s</w:t>
      </w:r>
      <w:r w:rsidRPr="002E6C9B">
        <w:t xml:space="preserve">: </w:t>
      </w:r>
      <w:r>
        <w:t xml:space="preserve">L. Foster &amp; </w:t>
      </w:r>
      <w:r w:rsidRPr="004E3CD6">
        <w:rPr>
          <w:b/>
        </w:rPr>
        <w:t>L. Jacobs</w:t>
      </w:r>
      <w:r w:rsidRPr="002E6C9B">
        <w:t>)</w:t>
      </w:r>
    </w:p>
    <w:p w14:paraId="3B64EF7F"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Ontario Human Rights Commission Grant for Testing the New Balancing Human Rights Workshop, Fall 2010, $13,500 (Principal Investigator</w:t>
      </w:r>
      <w:r>
        <w:t>s</w:t>
      </w:r>
      <w:r w:rsidRPr="002E6C9B">
        <w:t>:</w:t>
      </w:r>
      <w:r>
        <w:t xml:space="preserve"> L. Foster &amp;</w:t>
      </w:r>
      <w:r w:rsidRPr="002E6C9B">
        <w:t xml:space="preserve"> </w:t>
      </w:r>
      <w:r w:rsidRPr="004E3CD6">
        <w:rPr>
          <w:b/>
        </w:rPr>
        <w:t>L. Jacobs</w:t>
      </w:r>
      <w:r w:rsidRPr="002E6C9B">
        <w:t>)</w:t>
      </w:r>
    </w:p>
    <w:p w14:paraId="2A44AAA3"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 xml:space="preserve">SSHRC Presidential Initiative on the Emerging Digital Economy Grant, “Protecting Privacy Rights in the Emerging Digital Economy:  Mapping the Existing Regulations and Determining Their Future”, $23,500 for 2010 (Principal Investigator: </w:t>
      </w:r>
      <w:r w:rsidRPr="004E3CD6">
        <w:rPr>
          <w:b/>
        </w:rPr>
        <w:t>L. Jacobs</w:t>
      </w:r>
      <w:r w:rsidRPr="002E6C9B">
        <w:t>)</w:t>
      </w:r>
    </w:p>
    <w:p w14:paraId="2752FE57"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Office of the Privacy Commissioner of Canada (May 2010), Privacy Rights Mobil</w:t>
      </w:r>
      <w:r>
        <w:t xml:space="preserve">ization Among Marginal Groups: </w:t>
      </w:r>
      <w:r w:rsidRPr="002E6C9B">
        <w:t xml:space="preserve">Fulfilling the Mandate of PIPEDA, $49,000 for 2010-2011 (Principal Investigator: </w:t>
      </w:r>
      <w:r w:rsidRPr="004E3CD6">
        <w:rPr>
          <w:b/>
        </w:rPr>
        <w:t>L. Jacobs</w:t>
      </w:r>
      <w:r w:rsidRPr="002E6C9B">
        <w:t>)</w:t>
      </w:r>
    </w:p>
    <w:p w14:paraId="35F42241" w14:textId="77777777" w:rsidR="00CA2811" w:rsidRPr="00A97712" w:rsidRDefault="00CA2811" w:rsidP="00CA2811">
      <w:pPr>
        <w:numPr>
          <w:ilvl w:val="0"/>
          <w:numId w:val="21"/>
        </w:numPr>
        <w:overflowPunct w:val="0"/>
        <w:autoSpaceDE w:val="0"/>
        <w:autoSpaceDN w:val="0"/>
        <w:adjustRightInd w:val="0"/>
        <w:spacing w:line="240" w:lineRule="atLeast"/>
        <w:textAlignment w:val="baseline"/>
      </w:pPr>
      <w:r w:rsidRPr="002E6C9B">
        <w:t xml:space="preserve"> “Narratives about International Crisis Management”, SSHRC RDI, </w:t>
      </w:r>
      <w:r>
        <w:t>2010-2012, $30,000 (C</w:t>
      </w:r>
      <w:r w:rsidRPr="002E6C9B">
        <w:t>o-applicant</w:t>
      </w:r>
      <w:r>
        <w:t xml:space="preserve">: </w:t>
      </w:r>
      <w:r w:rsidRPr="004E3CD6">
        <w:rPr>
          <w:b/>
        </w:rPr>
        <w:t>L. Jacobs</w:t>
      </w:r>
      <w:r w:rsidRPr="002E6C9B">
        <w:t>, Principal Investigator:  Ilan Vertinsky, Sauder School, UBC)</w:t>
      </w:r>
    </w:p>
    <w:p w14:paraId="71D2D880" w14:textId="77777777" w:rsidR="00CA2811" w:rsidRPr="00864444" w:rsidRDefault="00CA2811" w:rsidP="00CA2811">
      <w:pPr>
        <w:numPr>
          <w:ilvl w:val="0"/>
          <w:numId w:val="21"/>
        </w:numPr>
        <w:overflowPunct w:val="0"/>
        <w:autoSpaceDE w:val="0"/>
        <w:autoSpaceDN w:val="0"/>
        <w:adjustRightInd w:val="0"/>
        <w:spacing w:line="240" w:lineRule="atLeast"/>
        <w:textAlignment w:val="baseline"/>
      </w:pPr>
      <w:r w:rsidRPr="002E6C9B">
        <w:t xml:space="preserve">Law Commission of Ontario (March 2010), Commissioned Paper on Multidisciplinary Paths to Family Justice, $15,000 honorarium plus expenses (Principal Investigator: </w:t>
      </w:r>
      <w:r w:rsidRPr="004E3CD6">
        <w:rPr>
          <w:b/>
        </w:rPr>
        <w:t>L. Jacobs</w:t>
      </w:r>
      <w:r w:rsidRPr="002E6C9B">
        <w:t>)</w:t>
      </w:r>
    </w:p>
    <w:p w14:paraId="40C88BE1" w14:textId="77777777" w:rsidR="00CA2811" w:rsidRPr="009D3FB2" w:rsidRDefault="00CA2811" w:rsidP="00CA2811">
      <w:pPr>
        <w:numPr>
          <w:ilvl w:val="0"/>
          <w:numId w:val="24"/>
        </w:numPr>
        <w:overflowPunct w:val="0"/>
        <w:autoSpaceDE w:val="0"/>
        <w:autoSpaceDN w:val="0"/>
        <w:adjustRightInd w:val="0"/>
        <w:spacing w:line="240" w:lineRule="atLeast"/>
        <w:textAlignment w:val="baseline"/>
      </w:pPr>
      <w:r w:rsidRPr="002E6C9B">
        <w:t>Ontario Human Rights Commission, (June 2009) “Balancing Human Rights Policy Dialogue”, $22,500 (Principal Investigator</w:t>
      </w:r>
      <w:r>
        <w:t>s</w:t>
      </w:r>
      <w:r w:rsidRPr="002E6C9B">
        <w:t xml:space="preserve">: </w:t>
      </w:r>
      <w:r>
        <w:t xml:space="preserve">L. Foster &amp; </w:t>
      </w:r>
      <w:r w:rsidRPr="004E3CD6">
        <w:rPr>
          <w:b/>
        </w:rPr>
        <w:t>L. Jacobs</w:t>
      </w:r>
      <w:r w:rsidRPr="002E6C9B">
        <w:t>)</w:t>
      </w:r>
    </w:p>
    <w:p w14:paraId="68AB076F" w14:textId="77777777" w:rsidR="00CA2811" w:rsidRPr="009D3FB2" w:rsidRDefault="00CA2811" w:rsidP="00CA2811">
      <w:pPr>
        <w:numPr>
          <w:ilvl w:val="0"/>
          <w:numId w:val="23"/>
        </w:numPr>
        <w:overflowPunct w:val="0"/>
        <w:autoSpaceDE w:val="0"/>
        <w:autoSpaceDN w:val="0"/>
        <w:adjustRightInd w:val="0"/>
        <w:spacing w:line="240" w:lineRule="atLeast"/>
        <w:textAlignment w:val="baseline"/>
        <w:outlineLvl w:val="0"/>
      </w:pPr>
      <w:r w:rsidRPr="002E6C9B">
        <w:t>“</w:t>
      </w:r>
      <w:r w:rsidRPr="002E6C9B">
        <w:rPr>
          <w:lang w:val="en"/>
        </w:rPr>
        <w:t xml:space="preserve">Asia-Pacific Dispute Resolution Project:  Understanding Integrated Compliance with International Trade and Human Rights Standards from a Comparative Perspective”, </w:t>
      </w:r>
      <w:r w:rsidRPr="002E6C9B">
        <w:t xml:space="preserve">SSHRC Sub-Grant, $126,000 (Principal Investigator: Jacobs), part of SSHRC MCRI (April 2009), </w:t>
      </w:r>
      <w:r w:rsidRPr="002E6C9B">
        <w:rPr>
          <w:lang w:val="en"/>
        </w:rPr>
        <w:t>(Co-Applicant; Team Leader, Canadian Team of Researchers</w:t>
      </w:r>
      <w:r>
        <w:rPr>
          <w:lang w:val="en"/>
        </w:rPr>
        <w:t xml:space="preserve">: </w:t>
      </w:r>
      <w:r w:rsidRPr="004E3CD6">
        <w:rPr>
          <w:b/>
          <w:lang w:val="en"/>
        </w:rPr>
        <w:t>L. Jacobs</w:t>
      </w:r>
      <w:r>
        <w:rPr>
          <w:lang w:val="en"/>
        </w:rPr>
        <w:t xml:space="preserve">; Principal Investigator: </w:t>
      </w:r>
      <w:r w:rsidRPr="002E6C9B">
        <w:rPr>
          <w:lang w:val="en"/>
        </w:rPr>
        <w:t xml:space="preserve">Pitman Potter, Law, UBC), $2,500,000. </w:t>
      </w:r>
    </w:p>
    <w:p w14:paraId="04491F38" w14:textId="77777777" w:rsidR="00CA2811" w:rsidRPr="009D3FB2" w:rsidRDefault="00CA2811" w:rsidP="00CA2811">
      <w:pPr>
        <w:numPr>
          <w:ilvl w:val="0"/>
          <w:numId w:val="23"/>
        </w:numPr>
        <w:overflowPunct w:val="0"/>
        <w:autoSpaceDE w:val="0"/>
        <w:autoSpaceDN w:val="0"/>
        <w:adjustRightInd w:val="0"/>
        <w:spacing w:line="240" w:lineRule="atLeast"/>
        <w:textAlignment w:val="baseline"/>
        <w:outlineLvl w:val="0"/>
      </w:pPr>
      <w:r w:rsidRPr="002E6C9B">
        <w:t xml:space="preserve">“Mapping the Legal Consciousness of Aboriginal Voters:  Understanding Aboriginal Electoral Participation”, Elections Canada, 2009, $7892 (Principal Investigator: </w:t>
      </w:r>
      <w:r w:rsidRPr="004E3CD6">
        <w:rPr>
          <w:b/>
        </w:rPr>
        <w:t>L. Jacobs</w:t>
      </w:r>
      <w:r w:rsidRPr="002E6C9B">
        <w:t>)</w:t>
      </w:r>
    </w:p>
    <w:p w14:paraId="043F5E6C" w14:textId="77777777" w:rsidR="00CA2811" w:rsidRPr="009D3FB2" w:rsidRDefault="00CA2811" w:rsidP="00CA2811">
      <w:pPr>
        <w:numPr>
          <w:ilvl w:val="0"/>
          <w:numId w:val="22"/>
        </w:numPr>
        <w:overflowPunct w:val="0"/>
        <w:autoSpaceDE w:val="0"/>
        <w:autoSpaceDN w:val="0"/>
        <w:adjustRightInd w:val="0"/>
        <w:spacing w:line="240" w:lineRule="atLeast"/>
        <w:textAlignment w:val="baseline"/>
        <w:outlineLvl w:val="0"/>
      </w:pPr>
      <w:r w:rsidRPr="002E6C9B">
        <w:t xml:space="preserve">Public Policy &amp; Law Research Initiative”, Law Foundation of Ontario (June 2008),“$52,126  (Principal Investigator: </w:t>
      </w:r>
      <w:r w:rsidRPr="004E3CD6">
        <w:rPr>
          <w:b/>
        </w:rPr>
        <w:t>L Jacobs</w:t>
      </w:r>
      <w:r w:rsidRPr="002E6C9B">
        <w:t>)</w:t>
      </w:r>
    </w:p>
    <w:p w14:paraId="0E15F5C2" w14:textId="77777777" w:rsidR="00CA2811" w:rsidRPr="009D3FB2" w:rsidRDefault="00CA2811" w:rsidP="00CA2811">
      <w:pPr>
        <w:numPr>
          <w:ilvl w:val="0"/>
          <w:numId w:val="22"/>
        </w:numPr>
        <w:overflowPunct w:val="0"/>
        <w:autoSpaceDE w:val="0"/>
        <w:autoSpaceDN w:val="0"/>
        <w:adjustRightInd w:val="0"/>
        <w:spacing w:line="240" w:lineRule="atLeast"/>
        <w:textAlignment w:val="baseline"/>
        <w:outlineLvl w:val="0"/>
      </w:pPr>
      <w:r w:rsidRPr="002E6C9B">
        <w:t xml:space="preserve">“Making Justiciable Socio-Economic International Human Rights Work”, Law Commission of Canada, 2006-2007, $10,000 (Principal Investigator: </w:t>
      </w:r>
      <w:r w:rsidRPr="004E3CD6">
        <w:rPr>
          <w:b/>
        </w:rPr>
        <w:t>L. Jacobs</w:t>
      </w:r>
      <w:r w:rsidRPr="002E6C9B">
        <w:t>)</w:t>
      </w:r>
    </w:p>
    <w:p w14:paraId="7B81C081" w14:textId="77777777" w:rsidR="00CA2811" w:rsidRPr="009D3FB2" w:rsidRDefault="00CA2811" w:rsidP="00CA2811">
      <w:pPr>
        <w:numPr>
          <w:ilvl w:val="0"/>
          <w:numId w:val="22"/>
        </w:numPr>
        <w:overflowPunct w:val="0"/>
        <w:autoSpaceDE w:val="0"/>
        <w:autoSpaceDN w:val="0"/>
        <w:adjustRightInd w:val="0"/>
        <w:spacing w:line="240" w:lineRule="atLeast"/>
        <w:textAlignment w:val="baseline"/>
        <w:outlineLvl w:val="0"/>
      </w:pPr>
      <w:r w:rsidRPr="002E6C9B">
        <w:t xml:space="preserve">“Law Commission of Canada Scholar in Residence”, SSHRC/LCO, 2006-2007, $50,000 (Principal Investigator: </w:t>
      </w:r>
      <w:r w:rsidRPr="004E3CD6">
        <w:rPr>
          <w:b/>
        </w:rPr>
        <w:t>L. Jacobs</w:t>
      </w:r>
      <w:r w:rsidRPr="002E6C9B">
        <w:t>)</w:t>
      </w:r>
    </w:p>
    <w:p w14:paraId="3BC31B6F" w14:textId="77777777" w:rsidR="00CA2811" w:rsidRDefault="00CA2811" w:rsidP="00CA2811">
      <w:pPr>
        <w:numPr>
          <w:ilvl w:val="0"/>
          <w:numId w:val="22"/>
        </w:numPr>
        <w:overflowPunct w:val="0"/>
        <w:autoSpaceDE w:val="0"/>
        <w:autoSpaceDN w:val="0"/>
        <w:adjustRightInd w:val="0"/>
        <w:spacing w:line="240" w:lineRule="atLeast"/>
        <w:textAlignment w:val="baseline"/>
        <w:outlineLvl w:val="0"/>
      </w:pPr>
      <w:r w:rsidRPr="002E6C9B">
        <w:lastRenderedPageBreak/>
        <w:t>“Asia Pacif</w:t>
      </w:r>
      <w:r>
        <w:t xml:space="preserve">ic Dispute Resolution Project: </w:t>
      </w:r>
      <w:r w:rsidRPr="002E6C9B">
        <w:t>Coordinated Compliance between International Trade Law and Human Rights”, SSHRC Sub-Grant, 2004-2008, $13</w:t>
      </w:r>
      <w:r>
        <w:t xml:space="preserve">5,000 (Principal Investigator: </w:t>
      </w:r>
      <w:r w:rsidRPr="004E3CD6">
        <w:rPr>
          <w:b/>
        </w:rPr>
        <w:t>L. Jacobs</w:t>
      </w:r>
      <w:r w:rsidRPr="002E6C9B">
        <w:t>), part of SSHRC MCRI (2003), (Co-Applicant, Team Leader, Canadian Team of Researchers</w:t>
      </w:r>
      <w:r>
        <w:t xml:space="preserve">: </w:t>
      </w:r>
      <w:r w:rsidRPr="004E3CD6">
        <w:rPr>
          <w:b/>
        </w:rPr>
        <w:t>L. Jacobs</w:t>
      </w:r>
      <w:r w:rsidRPr="002E6C9B">
        <w:t xml:space="preserve">; PI: Pitman Potter, Law, UBC), $2,500,000. </w:t>
      </w:r>
    </w:p>
    <w:p w14:paraId="68CD5F8E" w14:textId="77777777" w:rsidR="00CA2811" w:rsidRDefault="00CA2811" w:rsidP="00D26206">
      <w:pPr>
        <w:outlineLvl w:val="0"/>
      </w:pPr>
    </w:p>
    <w:p w14:paraId="66653DCB" w14:textId="77777777" w:rsidR="009D3FB2" w:rsidRDefault="009D3FB2" w:rsidP="009605F5">
      <w:pPr>
        <w:outlineLvl w:val="0"/>
        <w:rPr>
          <w:b/>
        </w:rPr>
      </w:pPr>
    </w:p>
    <w:p w14:paraId="55D83D65" w14:textId="4C762BEA" w:rsidR="000640C6" w:rsidRPr="00AE62A0" w:rsidRDefault="000640C6" w:rsidP="000640C6">
      <w:pPr>
        <w:jc w:val="center"/>
        <w:outlineLvl w:val="0"/>
        <w:rPr>
          <w:b/>
          <w:sz w:val="32"/>
          <w:szCs w:val="32"/>
        </w:rPr>
      </w:pPr>
      <w:r w:rsidRPr="00AE62A0">
        <w:rPr>
          <w:b/>
          <w:sz w:val="32"/>
          <w:szCs w:val="32"/>
        </w:rPr>
        <w:t>RESEARCH CONTRIBUTIONS</w:t>
      </w:r>
    </w:p>
    <w:p w14:paraId="550084EA" w14:textId="77777777" w:rsidR="009D3FB2" w:rsidRDefault="009D3FB2" w:rsidP="00D436C2">
      <w:pPr>
        <w:outlineLvl w:val="0"/>
        <w:rPr>
          <w:b/>
        </w:rPr>
      </w:pPr>
    </w:p>
    <w:p w14:paraId="132E0CB8" w14:textId="0FF7DBA1" w:rsidR="000D0F2E" w:rsidRPr="00AD27ED" w:rsidRDefault="009D3FB2" w:rsidP="000640C6">
      <w:pPr>
        <w:outlineLvl w:val="0"/>
        <w:rPr>
          <w:b/>
        </w:rPr>
      </w:pPr>
      <w:r>
        <w:rPr>
          <w:b/>
        </w:rPr>
        <w:t xml:space="preserve">SCHOLARLY </w:t>
      </w:r>
      <w:r w:rsidR="000D0F2E" w:rsidRPr="00AD27ED">
        <w:rPr>
          <w:b/>
        </w:rPr>
        <w:t>PUBLICATIONS</w:t>
      </w:r>
    </w:p>
    <w:p w14:paraId="61DADB7D" w14:textId="77777777" w:rsidR="00C15BE7" w:rsidRPr="002E6C9B" w:rsidRDefault="00C15BE7" w:rsidP="00012780">
      <w:pPr>
        <w:tabs>
          <w:tab w:val="left" w:pos="2016"/>
        </w:tabs>
      </w:pPr>
    </w:p>
    <w:p w14:paraId="40848B23" w14:textId="37BFBA2E" w:rsidR="00A6317D" w:rsidRDefault="00697B48" w:rsidP="00012780">
      <w:pPr>
        <w:tabs>
          <w:tab w:val="left" w:pos="2016"/>
        </w:tabs>
      </w:pPr>
      <w:r w:rsidRPr="002E6C9B">
        <w:t>Books and Edited Monographs</w:t>
      </w:r>
    </w:p>
    <w:p w14:paraId="7635E90B" w14:textId="113E5460" w:rsidR="00697B48" w:rsidRDefault="00A6317D" w:rsidP="00012780">
      <w:pPr>
        <w:tabs>
          <w:tab w:val="left" w:pos="2016"/>
        </w:tabs>
      </w:pPr>
      <w:r>
        <w:t xml:space="preserve">        Published……………….</w:t>
      </w:r>
      <w:r w:rsidR="00697B48" w:rsidRPr="002E6C9B">
        <w:t>…….</w:t>
      </w:r>
      <w:r w:rsidR="00D921EA" w:rsidRPr="002E6C9B">
        <w:t>.</w:t>
      </w:r>
      <w:r w:rsidR="00E63075">
        <w:t>14</w:t>
      </w:r>
    </w:p>
    <w:p w14:paraId="4951BDB6" w14:textId="1344D996" w:rsidR="003C63ED" w:rsidRPr="002E6C9B" w:rsidRDefault="003C63ED" w:rsidP="00012780">
      <w:pPr>
        <w:tabs>
          <w:tab w:val="left" w:pos="2016"/>
        </w:tabs>
      </w:pPr>
      <w:r>
        <w:t xml:space="preserve">        Under Contract………………</w:t>
      </w:r>
      <w:r w:rsidR="00E63075">
        <w:t>…2</w:t>
      </w:r>
    </w:p>
    <w:p w14:paraId="0D3A3EC4" w14:textId="472A96D7" w:rsidR="00697B48" w:rsidRPr="002E6C9B" w:rsidRDefault="00125330" w:rsidP="00012780">
      <w:pPr>
        <w:tabs>
          <w:tab w:val="left" w:pos="2016"/>
        </w:tabs>
      </w:pPr>
      <w:r w:rsidRPr="002E6C9B">
        <w:t>Journal Articles…………………….</w:t>
      </w:r>
      <w:r w:rsidR="00995D09">
        <w:t>31</w:t>
      </w:r>
    </w:p>
    <w:p w14:paraId="5A8574F0" w14:textId="04DB9D34" w:rsidR="006E1736" w:rsidRPr="002E6C9B" w:rsidRDefault="00125330" w:rsidP="00012780">
      <w:pPr>
        <w:tabs>
          <w:tab w:val="left" w:pos="2016"/>
        </w:tabs>
      </w:pPr>
      <w:r w:rsidRPr="002E6C9B">
        <w:t>Book Chapters……………………</w:t>
      </w:r>
      <w:r w:rsidR="00995D09">
        <w:t>...33</w:t>
      </w:r>
    </w:p>
    <w:p w14:paraId="4CE3F3D4" w14:textId="41A20877" w:rsidR="006E1736" w:rsidRDefault="008B02F5" w:rsidP="00012780">
      <w:pPr>
        <w:tabs>
          <w:tab w:val="left" w:pos="2016"/>
        </w:tabs>
      </w:pPr>
      <w:r>
        <w:t>Book Reviews………………………</w:t>
      </w:r>
      <w:r w:rsidR="006E1736" w:rsidRPr="002E6C9B">
        <w:t>7</w:t>
      </w:r>
    </w:p>
    <w:p w14:paraId="048BFF95" w14:textId="374397B4" w:rsidR="008B02F5" w:rsidRPr="002E6C9B" w:rsidRDefault="00995D09" w:rsidP="00012780">
      <w:pPr>
        <w:tabs>
          <w:tab w:val="left" w:pos="2016"/>
        </w:tabs>
      </w:pPr>
      <w:r>
        <w:t>Recent Research Reports………….25</w:t>
      </w:r>
    </w:p>
    <w:p w14:paraId="0DA4BE98" w14:textId="77777777" w:rsidR="00A46987" w:rsidRPr="002E6C9B" w:rsidRDefault="00A46987" w:rsidP="00012780">
      <w:pPr>
        <w:tabs>
          <w:tab w:val="left" w:pos="2016"/>
        </w:tabs>
      </w:pPr>
    </w:p>
    <w:p w14:paraId="0F887C1F" w14:textId="5D79A32D" w:rsidR="00787135" w:rsidRDefault="00F97CAF" w:rsidP="00012780">
      <w:pPr>
        <w:tabs>
          <w:tab w:val="left" w:pos="2016"/>
        </w:tabs>
        <w:rPr>
          <w:b/>
        </w:rPr>
      </w:pPr>
      <w:r w:rsidRPr="00AD27ED">
        <w:rPr>
          <w:b/>
        </w:rPr>
        <w:t>Books</w:t>
      </w:r>
      <w:r w:rsidR="004E2FEF" w:rsidRPr="00AD27ED">
        <w:rPr>
          <w:b/>
        </w:rPr>
        <w:t xml:space="preserve"> and </w:t>
      </w:r>
      <w:r w:rsidR="003B33C3" w:rsidRPr="00AD27ED">
        <w:rPr>
          <w:b/>
        </w:rPr>
        <w:t xml:space="preserve">Edited </w:t>
      </w:r>
      <w:r w:rsidR="007D17B5">
        <w:rPr>
          <w:b/>
        </w:rPr>
        <w:t xml:space="preserve">Special Journal </w:t>
      </w:r>
      <w:r w:rsidR="004E2FEF" w:rsidRPr="00AD27ED">
        <w:rPr>
          <w:b/>
        </w:rPr>
        <w:t>Monographs</w:t>
      </w:r>
    </w:p>
    <w:p w14:paraId="69644BF0" w14:textId="77777777" w:rsidR="007D17B5" w:rsidRDefault="007D17B5" w:rsidP="00012780">
      <w:pPr>
        <w:tabs>
          <w:tab w:val="left" w:pos="2016"/>
        </w:tabs>
        <w:rPr>
          <w:b/>
        </w:rPr>
      </w:pPr>
    </w:p>
    <w:p w14:paraId="2D432071" w14:textId="2FF2786F" w:rsidR="007D17B5" w:rsidRPr="00AD27ED" w:rsidRDefault="007D17B5" w:rsidP="00012780">
      <w:pPr>
        <w:tabs>
          <w:tab w:val="left" w:pos="2016"/>
        </w:tabs>
        <w:rPr>
          <w:b/>
        </w:rPr>
      </w:pPr>
      <w:r>
        <w:rPr>
          <w:b/>
        </w:rPr>
        <w:t xml:space="preserve">          Published</w:t>
      </w:r>
      <w:r w:rsidR="00033D41">
        <w:rPr>
          <w:b/>
        </w:rPr>
        <w:t xml:space="preserve"> Books</w:t>
      </w:r>
    </w:p>
    <w:p w14:paraId="6CF8B108" w14:textId="77777777" w:rsidR="004301F9" w:rsidRDefault="004301F9" w:rsidP="00211E08">
      <w:pPr>
        <w:tabs>
          <w:tab w:val="left" w:pos="709"/>
        </w:tabs>
      </w:pPr>
    </w:p>
    <w:p w14:paraId="459AB18B" w14:textId="73A80A78" w:rsidR="00E63075" w:rsidRDefault="00E63075" w:rsidP="00E63075">
      <w:pPr>
        <w:pStyle w:val="Default"/>
        <w:spacing w:after="27"/>
        <w:rPr>
          <w:rFonts w:ascii="Times" w:hAnsi="Times"/>
          <w:color w:val="000000" w:themeColor="text1"/>
        </w:rPr>
      </w:pPr>
      <w:r w:rsidRPr="003C63ED">
        <w:rPr>
          <w:rFonts w:ascii="Times" w:hAnsi="Times"/>
          <w:color w:val="000000" w:themeColor="text1"/>
        </w:rPr>
        <w:t>Lorne Foster</w:t>
      </w:r>
      <w:r>
        <w:rPr>
          <w:rFonts w:ascii="Times" w:hAnsi="Times"/>
          <w:color w:val="000000" w:themeColor="text1"/>
        </w:rPr>
        <w:t>,</w:t>
      </w:r>
      <w:r w:rsidRPr="003C63ED">
        <w:rPr>
          <w:rFonts w:ascii="Times" w:hAnsi="Times"/>
          <w:color w:val="000000" w:themeColor="text1"/>
        </w:rPr>
        <w:t xml:space="preserve"> </w:t>
      </w:r>
      <w:r w:rsidRPr="00AF1760">
        <w:rPr>
          <w:rFonts w:ascii="Times" w:hAnsi="Times"/>
          <w:b/>
          <w:color w:val="000000" w:themeColor="text1"/>
        </w:rPr>
        <w:t>Lesley Jacobs</w:t>
      </w:r>
      <w:r w:rsidR="007223F3">
        <w:rPr>
          <w:rFonts w:ascii="Times" w:hAnsi="Times"/>
          <w:b/>
          <w:color w:val="000000" w:themeColor="text1"/>
        </w:rPr>
        <w:t>,</w:t>
      </w:r>
      <w:r w:rsidR="007223F3">
        <w:rPr>
          <w:rFonts w:ascii="Times" w:hAnsi="Times"/>
          <w:color w:val="000000" w:themeColor="text1"/>
        </w:rPr>
        <w:t xml:space="preserve"> </w:t>
      </w:r>
      <w:r w:rsidRPr="003C63ED">
        <w:rPr>
          <w:rFonts w:ascii="Times" w:hAnsi="Times"/>
          <w:color w:val="000000" w:themeColor="text1"/>
        </w:rPr>
        <w:t>Bobby Siu,</w:t>
      </w:r>
      <w:r w:rsidR="007223F3">
        <w:rPr>
          <w:rFonts w:ascii="Times" w:hAnsi="Times"/>
          <w:color w:val="000000" w:themeColor="text1"/>
        </w:rPr>
        <w:t xml:space="preserve"> &amp; Shaheen Azmi,</w:t>
      </w:r>
      <w:r w:rsidRPr="003C63ED">
        <w:rPr>
          <w:rFonts w:ascii="Times" w:hAnsi="Times"/>
          <w:color w:val="000000" w:themeColor="text1"/>
        </w:rPr>
        <w:t xml:space="preserve"> Editors, </w:t>
      </w:r>
      <w:r w:rsidRPr="003C63ED">
        <w:rPr>
          <w:rFonts w:ascii="Times" w:hAnsi="Times"/>
          <w:i/>
          <w:color w:val="000000" w:themeColor="text1"/>
        </w:rPr>
        <w:t>Racial Profiling and Human Rights Policy in Canada: The New Legal Landscape</w:t>
      </w:r>
      <w:r w:rsidRPr="003C63ED">
        <w:rPr>
          <w:rFonts w:ascii="Times" w:hAnsi="Times"/>
          <w:color w:val="000000" w:themeColor="text1"/>
        </w:rPr>
        <w:t xml:space="preserve"> (Toron</w:t>
      </w:r>
      <w:r>
        <w:rPr>
          <w:rFonts w:ascii="Times" w:hAnsi="Times"/>
          <w:color w:val="000000" w:themeColor="text1"/>
        </w:rPr>
        <w:t>to, ON: Irwin Law Book</w:t>
      </w:r>
      <w:r w:rsidR="00BA1686">
        <w:rPr>
          <w:rFonts w:ascii="Times" w:hAnsi="Times"/>
          <w:color w:val="000000" w:themeColor="text1"/>
        </w:rPr>
        <w:t xml:space="preserve">s, </w:t>
      </w:r>
      <w:r>
        <w:rPr>
          <w:rFonts w:ascii="Times" w:hAnsi="Times"/>
          <w:color w:val="000000" w:themeColor="text1"/>
        </w:rPr>
        <w:t>2018</w:t>
      </w:r>
      <w:r w:rsidRPr="003C63ED">
        <w:rPr>
          <w:rFonts w:ascii="Times" w:hAnsi="Times"/>
          <w:color w:val="000000" w:themeColor="text1"/>
        </w:rPr>
        <w:t>)</w:t>
      </w:r>
      <w:r w:rsidR="009132A3">
        <w:rPr>
          <w:rFonts w:ascii="Times" w:hAnsi="Times"/>
          <w:color w:val="000000" w:themeColor="text1"/>
        </w:rPr>
        <w:t>. Pp. 412.</w:t>
      </w:r>
    </w:p>
    <w:p w14:paraId="2C43F1A9" w14:textId="77777777" w:rsidR="00E63075" w:rsidRDefault="00E63075" w:rsidP="00864444">
      <w:pPr>
        <w:pStyle w:val="Default"/>
        <w:spacing w:after="27"/>
        <w:rPr>
          <w:rFonts w:ascii="Times" w:hAnsi="Times"/>
          <w:color w:val="000000" w:themeColor="text1"/>
        </w:rPr>
      </w:pPr>
    </w:p>
    <w:p w14:paraId="7C205326" w14:textId="0651533E" w:rsidR="00864444" w:rsidRPr="003C63ED" w:rsidRDefault="00864444" w:rsidP="00864444">
      <w:pPr>
        <w:pStyle w:val="Default"/>
        <w:spacing w:after="27"/>
        <w:rPr>
          <w:rFonts w:ascii="Times" w:hAnsi="Times"/>
          <w:color w:val="000000" w:themeColor="text1"/>
        </w:rPr>
      </w:pPr>
      <w:r w:rsidRPr="003C63ED">
        <w:rPr>
          <w:rFonts w:ascii="Times" w:hAnsi="Times"/>
          <w:color w:val="000000" w:themeColor="text1"/>
        </w:rPr>
        <w:t xml:space="preserve">Daniel Drache </w:t>
      </w:r>
      <w:r>
        <w:rPr>
          <w:rFonts w:ascii="Times" w:hAnsi="Times"/>
          <w:color w:val="000000" w:themeColor="text1"/>
        </w:rPr>
        <w:t xml:space="preserve">&amp; </w:t>
      </w:r>
      <w:r w:rsidRPr="00AF1760">
        <w:rPr>
          <w:rFonts w:ascii="Times" w:hAnsi="Times"/>
          <w:b/>
          <w:color w:val="000000" w:themeColor="text1"/>
        </w:rPr>
        <w:t>Lesley A. Jacobs</w:t>
      </w:r>
      <w:r w:rsidRPr="003C63ED">
        <w:rPr>
          <w:rFonts w:ascii="Times" w:hAnsi="Times"/>
          <w:color w:val="000000" w:themeColor="text1"/>
        </w:rPr>
        <w:t xml:space="preserve">, Editors, </w:t>
      </w:r>
      <w:r w:rsidRPr="003C63ED">
        <w:rPr>
          <w:rFonts w:ascii="Times" w:hAnsi="Times"/>
          <w:i/>
          <w:color w:val="000000" w:themeColor="text1"/>
        </w:rPr>
        <w:t>Grey Zones of International Economic Law</w:t>
      </w:r>
      <w:r w:rsidR="00185CB9">
        <w:rPr>
          <w:rFonts w:ascii="Times" w:hAnsi="Times"/>
          <w:i/>
          <w:color w:val="000000" w:themeColor="text1"/>
        </w:rPr>
        <w:t xml:space="preserve"> and Global Governance: Crises and Resilience</w:t>
      </w:r>
      <w:r w:rsidRPr="003C63ED">
        <w:rPr>
          <w:rFonts w:ascii="Times" w:hAnsi="Times"/>
          <w:color w:val="000000" w:themeColor="text1"/>
        </w:rPr>
        <w:t xml:space="preserve"> (Vancouver, BC: University of British Columbia</w:t>
      </w:r>
      <w:r w:rsidR="004F2676">
        <w:rPr>
          <w:rFonts w:ascii="Times" w:hAnsi="Times"/>
          <w:color w:val="000000" w:themeColor="text1"/>
        </w:rPr>
        <w:t xml:space="preserve"> Press, 2018</w:t>
      </w:r>
      <w:r w:rsidRPr="003C63ED">
        <w:rPr>
          <w:rFonts w:ascii="Times" w:hAnsi="Times"/>
          <w:color w:val="000000" w:themeColor="text1"/>
        </w:rPr>
        <w:t>)</w:t>
      </w:r>
      <w:r w:rsidR="009132A3">
        <w:rPr>
          <w:rFonts w:ascii="Times" w:hAnsi="Times"/>
          <w:color w:val="000000" w:themeColor="text1"/>
        </w:rPr>
        <w:t>. Pp. 302.</w:t>
      </w:r>
    </w:p>
    <w:p w14:paraId="3766C1A9" w14:textId="77777777" w:rsidR="00864444" w:rsidRDefault="00864444" w:rsidP="00211E08">
      <w:pPr>
        <w:tabs>
          <w:tab w:val="left" w:pos="709"/>
        </w:tabs>
      </w:pPr>
    </w:p>
    <w:p w14:paraId="160BAE5A" w14:textId="57E6CA99" w:rsidR="00211E08" w:rsidRDefault="00066BD4" w:rsidP="00211E08">
      <w:pPr>
        <w:tabs>
          <w:tab w:val="left" w:pos="709"/>
        </w:tabs>
      </w:pPr>
      <w:r w:rsidRPr="002E6C9B">
        <w:t xml:space="preserve">Daniel Drache </w:t>
      </w:r>
      <w:r>
        <w:t xml:space="preserve">&amp; </w:t>
      </w:r>
      <w:r w:rsidRPr="00066BD4">
        <w:rPr>
          <w:b/>
        </w:rPr>
        <w:t>Lesley Jacobs</w:t>
      </w:r>
      <w:r w:rsidR="00211E08" w:rsidRPr="002E6C9B">
        <w:t xml:space="preserve">, Editors, </w:t>
      </w:r>
      <w:r w:rsidR="00211E08" w:rsidRPr="002E6C9B">
        <w:rPr>
          <w:i/>
        </w:rPr>
        <w:t xml:space="preserve">Linking Global Trade and Human Rights:  New Policy Space in Hard Economic Times </w:t>
      </w:r>
      <w:r w:rsidR="00211E08" w:rsidRPr="002E6C9B">
        <w:t>(New York:  Cambridge University Press, 2014).  Pp. 384.</w:t>
      </w:r>
      <w:r w:rsidR="00211E08">
        <w:t xml:space="preserve"> (paperback released June 2015)</w:t>
      </w:r>
    </w:p>
    <w:p w14:paraId="592C65A5" w14:textId="77777777" w:rsidR="00211E08" w:rsidRDefault="00211E08" w:rsidP="00211E08">
      <w:pPr>
        <w:tabs>
          <w:tab w:val="left" w:pos="709"/>
        </w:tabs>
      </w:pPr>
    </w:p>
    <w:p w14:paraId="0057B483" w14:textId="14E9DC36" w:rsidR="00747F87" w:rsidRPr="002E6C9B" w:rsidRDefault="00697B48" w:rsidP="00C323CD">
      <w:pPr>
        <w:tabs>
          <w:tab w:val="left" w:pos="709"/>
        </w:tabs>
      </w:pPr>
      <w:r w:rsidRPr="00066BD4">
        <w:rPr>
          <w:b/>
        </w:rPr>
        <w:t xml:space="preserve">Lesley </w:t>
      </w:r>
      <w:r w:rsidR="00AF1760">
        <w:rPr>
          <w:b/>
        </w:rPr>
        <w:t xml:space="preserve">A. </w:t>
      </w:r>
      <w:r w:rsidRPr="00066BD4">
        <w:rPr>
          <w:b/>
        </w:rPr>
        <w:t>Jacobs</w:t>
      </w:r>
      <w:r w:rsidRPr="002E6C9B">
        <w:t xml:space="preserve"> (with</w:t>
      </w:r>
      <w:r w:rsidR="0071618F" w:rsidRPr="002E6C9B">
        <w:t xml:space="preserve"> </w:t>
      </w:r>
      <w:r w:rsidR="00F543FF">
        <w:t xml:space="preserve">contributions from </w:t>
      </w:r>
      <w:r w:rsidR="0071618F" w:rsidRPr="002E6C9B">
        <w:t>Nachshon Goltz</w:t>
      </w:r>
      <w:r w:rsidR="001F370C" w:rsidRPr="002E6C9B">
        <w:t xml:space="preserve"> </w:t>
      </w:r>
      <w:r w:rsidR="00D921EA" w:rsidRPr="002E6C9B">
        <w:t>and</w:t>
      </w:r>
      <w:r w:rsidR="004301F9">
        <w:t xml:space="preserve"> Matt McManus</w:t>
      </w:r>
      <w:r w:rsidR="0071618F" w:rsidRPr="002E6C9B">
        <w:t xml:space="preserve">), </w:t>
      </w:r>
      <w:r w:rsidR="00747F87" w:rsidRPr="002E6C9B">
        <w:rPr>
          <w:i/>
        </w:rPr>
        <w:t xml:space="preserve">Privacy Rights in the </w:t>
      </w:r>
      <w:r w:rsidRPr="002E6C9B">
        <w:rPr>
          <w:i/>
        </w:rPr>
        <w:t>Global Digital Economy:  Everyday Legal Problems and Canadian Paths to Justice</w:t>
      </w:r>
      <w:r w:rsidR="00747F87" w:rsidRPr="002E6C9B">
        <w:t xml:space="preserve"> (Toront</w:t>
      </w:r>
      <w:r w:rsidRPr="002E6C9B">
        <w:t>o:  Irwin Law Books,</w:t>
      </w:r>
      <w:r w:rsidR="001F370C" w:rsidRPr="002E6C9B">
        <w:t xml:space="preserve"> </w:t>
      </w:r>
      <w:r w:rsidRPr="002E6C9B">
        <w:t>2014</w:t>
      </w:r>
      <w:r w:rsidR="00747F87" w:rsidRPr="002E6C9B">
        <w:t>).</w:t>
      </w:r>
      <w:r w:rsidR="001F370C" w:rsidRPr="002E6C9B">
        <w:t xml:space="preserve">  Pp. 126</w:t>
      </w:r>
      <w:r w:rsidR="0071618F" w:rsidRPr="002E6C9B">
        <w:t>.</w:t>
      </w:r>
    </w:p>
    <w:p w14:paraId="7637E2E2" w14:textId="77777777" w:rsidR="00584763" w:rsidRPr="002E6C9B" w:rsidRDefault="00584763" w:rsidP="00C323CD">
      <w:pPr>
        <w:tabs>
          <w:tab w:val="left" w:pos="709"/>
        </w:tabs>
      </w:pPr>
    </w:p>
    <w:p w14:paraId="0EB828E0" w14:textId="3C97B892" w:rsidR="00A75480" w:rsidRPr="002E6C9B" w:rsidRDefault="00AF1760" w:rsidP="00A75480">
      <w:pPr>
        <w:tabs>
          <w:tab w:val="left" w:pos="709"/>
        </w:tabs>
      </w:pPr>
      <w:r w:rsidRPr="002E6C9B">
        <w:t>Lorne Foster</w:t>
      </w:r>
      <w:r>
        <w:t>,</w:t>
      </w:r>
      <w:r w:rsidRPr="002E6C9B">
        <w:t xml:space="preserve"> </w:t>
      </w:r>
      <w:r w:rsidRPr="00AF1760">
        <w:rPr>
          <w:b/>
        </w:rPr>
        <w:t>Lesley Jacobs</w:t>
      </w:r>
      <w:r w:rsidR="0071618F" w:rsidRPr="002E6C9B">
        <w:t xml:space="preserve"> &amp;</w:t>
      </w:r>
      <w:r w:rsidR="00697B48" w:rsidRPr="002E6C9B">
        <w:t xml:space="preserve"> Shaheen Azmi</w:t>
      </w:r>
      <w:r w:rsidR="005A0479" w:rsidRPr="002E6C9B">
        <w:t>,</w:t>
      </w:r>
      <w:r w:rsidR="00697B48" w:rsidRPr="002E6C9B">
        <w:t xml:space="preserve"> Editors,</w:t>
      </w:r>
      <w:r w:rsidR="005A0479" w:rsidRPr="002E6C9B">
        <w:t xml:space="preserve"> </w:t>
      </w:r>
      <w:r w:rsidR="005A0479" w:rsidRPr="002E6C9B">
        <w:rPr>
          <w:i/>
        </w:rPr>
        <w:t>Balancing Competing Human Rights in a Diverse Soci</w:t>
      </w:r>
      <w:r w:rsidR="00815FCA" w:rsidRPr="002E6C9B">
        <w:rPr>
          <w:i/>
        </w:rPr>
        <w:t xml:space="preserve">ety:  Principles, </w:t>
      </w:r>
      <w:r w:rsidR="005A0479" w:rsidRPr="002E6C9B">
        <w:rPr>
          <w:i/>
        </w:rPr>
        <w:t>Institutions, Policy</w:t>
      </w:r>
      <w:r w:rsidR="005A0479" w:rsidRPr="002E6C9B">
        <w:t xml:space="preserve"> (Toronto:  Irwin Law Books</w:t>
      </w:r>
      <w:r w:rsidR="00A241A8" w:rsidRPr="002E6C9B">
        <w:t xml:space="preserve"> in partnership with the Ontario Human Rights Commission</w:t>
      </w:r>
      <w:r w:rsidR="005A0479" w:rsidRPr="002E6C9B">
        <w:t xml:space="preserve">, </w:t>
      </w:r>
      <w:r w:rsidR="00084BFC" w:rsidRPr="002E6C9B">
        <w:t>2012).  Pp. 482</w:t>
      </w:r>
      <w:r w:rsidR="00845467" w:rsidRPr="002E6C9B">
        <w:t>.   Includes Editors’ Introduction.</w:t>
      </w:r>
      <w:r w:rsidR="005A0479" w:rsidRPr="002E6C9B">
        <w:t xml:space="preserve"> </w:t>
      </w:r>
    </w:p>
    <w:p w14:paraId="7A7E612E" w14:textId="77777777" w:rsidR="002E7A6B" w:rsidRDefault="002E7A6B" w:rsidP="00C323CD"/>
    <w:p w14:paraId="0C104087" w14:textId="403CB4B5" w:rsidR="00C323CD" w:rsidRPr="002E6C9B" w:rsidRDefault="00A241A8" w:rsidP="00C323CD">
      <w:r w:rsidRPr="00AF1760">
        <w:rPr>
          <w:b/>
        </w:rPr>
        <w:t xml:space="preserve">Lesley </w:t>
      </w:r>
      <w:r w:rsidR="00AF1760">
        <w:rPr>
          <w:b/>
        </w:rPr>
        <w:t xml:space="preserve">A. </w:t>
      </w:r>
      <w:r w:rsidRPr="00AF1760">
        <w:rPr>
          <w:b/>
        </w:rPr>
        <w:t>Jacobs</w:t>
      </w:r>
      <w:r w:rsidRPr="002E6C9B">
        <w:t xml:space="preserve">, </w:t>
      </w:r>
      <w:r w:rsidR="00F97CAF" w:rsidRPr="002E6C9B">
        <w:rPr>
          <w:i/>
        </w:rPr>
        <w:t>Pursuing Equal Opportunities</w:t>
      </w:r>
      <w:r w:rsidR="00AF1760">
        <w:rPr>
          <w:i/>
        </w:rPr>
        <w:t>: the theory and practice of egalitarian justice</w:t>
      </w:r>
      <w:r w:rsidR="00E019C6" w:rsidRPr="002E6C9B">
        <w:rPr>
          <w:i/>
        </w:rPr>
        <w:t xml:space="preserve"> </w:t>
      </w:r>
      <w:r w:rsidR="00F97CAF" w:rsidRPr="002E6C9B">
        <w:t>(New York: Cambridge University Press</w:t>
      </w:r>
      <w:r w:rsidR="006E04BF" w:rsidRPr="002E6C9B">
        <w:t xml:space="preserve">, </w:t>
      </w:r>
      <w:r w:rsidR="00F97CAF" w:rsidRPr="002E6C9B">
        <w:t>2004)  Pp. xiv &amp; 280</w:t>
      </w:r>
      <w:r w:rsidR="00F97CAF" w:rsidRPr="002E6C9B">
        <w:rPr>
          <w:b/>
        </w:rPr>
        <w:t>.</w:t>
      </w:r>
      <w:r w:rsidR="00F97CAF" w:rsidRPr="002E6C9B">
        <w:t xml:space="preserve"> </w:t>
      </w:r>
      <w:r w:rsidR="00A73321" w:rsidRPr="002E6C9B">
        <w:t xml:space="preserve">  In paper and hardback.</w:t>
      </w:r>
      <w:r w:rsidRPr="002E6C9B">
        <w:t xml:space="preserve">  </w:t>
      </w:r>
    </w:p>
    <w:p w14:paraId="668828E6" w14:textId="77777777" w:rsidR="00C323CD" w:rsidRPr="002E6C9B" w:rsidRDefault="00C323CD" w:rsidP="00C323CD"/>
    <w:p w14:paraId="1095DFB1" w14:textId="77777777" w:rsidR="00F97CAF" w:rsidRPr="002E6C9B" w:rsidRDefault="00A73321" w:rsidP="00C323CD">
      <w:pPr>
        <w:ind w:left="720"/>
      </w:pPr>
      <w:r w:rsidRPr="002E6C9B">
        <w:t>Ebook v</w:t>
      </w:r>
      <w:r w:rsidR="00712031" w:rsidRPr="002E6C9B">
        <w:t>ersion released in November 2011</w:t>
      </w:r>
      <w:r w:rsidRPr="002E6C9B">
        <w:t xml:space="preserve">:  </w:t>
      </w:r>
      <w:hyperlink r:id="rId13" w:history="1">
        <w:r w:rsidR="00C323CD" w:rsidRPr="002E6C9B">
          <w:rPr>
            <w:rStyle w:val="Hyperlink"/>
          </w:rPr>
          <w:t>http://ebookee.org/Pursuing-Equal-Opportunities-The-Theory-and-Practice-of-Egalitarian-Justice_1332584.html</w:t>
        </w:r>
      </w:hyperlink>
      <w:r w:rsidRPr="002E6C9B">
        <w:t xml:space="preserve"> </w:t>
      </w:r>
      <w:r w:rsidR="00F97CAF" w:rsidRPr="002E6C9B">
        <w:t xml:space="preserve"> </w:t>
      </w:r>
    </w:p>
    <w:p w14:paraId="60B33E80" w14:textId="77777777" w:rsidR="00C323CD" w:rsidRPr="002E6C9B" w:rsidRDefault="00C323CD" w:rsidP="00C323CD"/>
    <w:p w14:paraId="57718CFD" w14:textId="1EE2D64C" w:rsidR="00F97CAF" w:rsidRPr="002E6C9B" w:rsidRDefault="00F97CAF" w:rsidP="00A241A8">
      <w:pPr>
        <w:ind w:left="720"/>
      </w:pPr>
      <w:r w:rsidRPr="002E6C9B">
        <w:t xml:space="preserve">Chinese translation of </w:t>
      </w:r>
      <w:r w:rsidRPr="002E6C9B">
        <w:rPr>
          <w:i/>
        </w:rPr>
        <w:t>Pursuing Equal Opportunities</w:t>
      </w:r>
      <w:r w:rsidRPr="002E6C9B">
        <w:t xml:space="preserve">.  (Shanghai:  Jilin Publishing </w:t>
      </w:r>
      <w:r w:rsidR="003C4AE8" w:rsidRPr="002E6C9B">
        <w:t>Group</w:t>
      </w:r>
      <w:r w:rsidR="00CE68ED">
        <w:t>, 2007</w:t>
      </w:r>
      <w:r w:rsidRPr="002E6C9B">
        <w:t>), Pp. 365</w:t>
      </w:r>
      <w:r w:rsidR="00A241A8" w:rsidRPr="002E6C9B">
        <w:t>.</w:t>
      </w:r>
      <w:r w:rsidR="00375FFB">
        <w:t xml:space="preserve"> New Cambridge University Press Simplified Chinese Edition</w:t>
      </w:r>
      <w:r w:rsidR="003D1862">
        <w:t xml:space="preserve"> with a New Introduction: Pursuing Equal Opportunities in China,</w:t>
      </w:r>
      <w:r w:rsidR="00375FFB">
        <w:t xml:space="preserve"> scheduled for 2019.</w:t>
      </w:r>
    </w:p>
    <w:p w14:paraId="3A3AB39B" w14:textId="77777777" w:rsidR="00C323CD" w:rsidRPr="002E6C9B" w:rsidRDefault="00C323CD" w:rsidP="00C323CD">
      <w:pPr>
        <w:tabs>
          <w:tab w:val="left" w:pos="0"/>
        </w:tabs>
      </w:pPr>
    </w:p>
    <w:p w14:paraId="79091826" w14:textId="73ED629C" w:rsidR="00F97CAF" w:rsidRPr="002E6C9B" w:rsidRDefault="0071618F" w:rsidP="00C323CD">
      <w:pPr>
        <w:tabs>
          <w:tab w:val="left" w:pos="0"/>
        </w:tabs>
      </w:pPr>
      <w:r w:rsidRPr="00AF1760">
        <w:rPr>
          <w:b/>
        </w:rPr>
        <w:lastRenderedPageBreak/>
        <w:t xml:space="preserve">Lesley </w:t>
      </w:r>
      <w:r w:rsidR="00AF1760">
        <w:rPr>
          <w:b/>
        </w:rPr>
        <w:t xml:space="preserve">A. </w:t>
      </w:r>
      <w:r w:rsidRPr="00AF1760">
        <w:rPr>
          <w:b/>
        </w:rPr>
        <w:t>Jacobs</w:t>
      </w:r>
      <w:r w:rsidRPr="002E6C9B">
        <w:t xml:space="preserve"> &amp;</w:t>
      </w:r>
      <w:r w:rsidR="00F97CAF" w:rsidRPr="002E6C9B">
        <w:t xml:space="preserve"> Richard Vandewetering</w:t>
      </w:r>
      <w:r w:rsidRPr="002E6C9B">
        <w:rPr>
          <w:i/>
        </w:rPr>
        <w:t>,</w:t>
      </w:r>
      <w:r w:rsidRPr="002E6C9B">
        <w:t xml:space="preserve"> Editors</w:t>
      </w:r>
      <w:r w:rsidR="00F97CAF" w:rsidRPr="002E6C9B">
        <w:rPr>
          <w:i/>
        </w:rPr>
        <w:t xml:space="preserve">, John Stuart </w:t>
      </w:r>
      <w:r w:rsidR="00CE68ED">
        <w:rPr>
          <w:i/>
        </w:rPr>
        <w:t>Mill's 'The Subjection of Women</w:t>
      </w:r>
      <w:r w:rsidR="00F97CAF" w:rsidRPr="002E6C9B">
        <w:rPr>
          <w:i/>
        </w:rPr>
        <w:t>:</w:t>
      </w:r>
      <w:r w:rsidR="002E7A6B">
        <w:rPr>
          <w:i/>
        </w:rPr>
        <w:t xml:space="preserve"> </w:t>
      </w:r>
      <w:r w:rsidR="00F97CAF" w:rsidRPr="002E6C9B">
        <w:rPr>
          <w:i/>
        </w:rPr>
        <w:t>His</w:t>
      </w:r>
      <w:r w:rsidR="00125330" w:rsidRPr="002E6C9B">
        <w:rPr>
          <w:i/>
        </w:rPr>
        <w:t xml:space="preserve"> </w:t>
      </w:r>
      <w:r w:rsidR="00F97CAF" w:rsidRPr="002E6C9B">
        <w:rPr>
          <w:i/>
        </w:rPr>
        <w:t>Contemporary and Modern Critics</w:t>
      </w:r>
      <w:r w:rsidR="00CE68ED">
        <w:t xml:space="preserve">. </w:t>
      </w:r>
      <w:r w:rsidR="00F97CAF" w:rsidRPr="002E6C9B">
        <w:t>(New York, Caravan Books, 1999.)  Includes Introduction by Editors (43 pages).   Pp. 436.</w:t>
      </w:r>
    </w:p>
    <w:p w14:paraId="6CF057A6" w14:textId="77777777" w:rsidR="00C323CD" w:rsidRPr="002E6C9B" w:rsidRDefault="00C323CD" w:rsidP="00C323CD">
      <w:pPr>
        <w:rPr>
          <w:i/>
        </w:rPr>
      </w:pPr>
    </w:p>
    <w:p w14:paraId="5B5F603B" w14:textId="74ECF939" w:rsidR="00F97CAF" w:rsidRPr="002E6C9B" w:rsidRDefault="00AF1760" w:rsidP="00C323CD">
      <w:pPr>
        <w:rPr>
          <w:i/>
        </w:rPr>
      </w:pPr>
      <w:r w:rsidRPr="00AF1760">
        <w:rPr>
          <w:b/>
        </w:rPr>
        <w:t xml:space="preserve">Lesley </w:t>
      </w:r>
      <w:r>
        <w:rPr>
          <w:b/>
        </w:rPr>
        <w:t xml:space="preserve">A. </w:t>
      </w:r>
      <w:r w:rsidRPr="00AF1760">
        <w:rPr>
          <w:b/>
        </w:rPr>
        <w:t>Jacobs</w:t>
      </w:r>
      <w:r>
        <w:t xml:space="preserve">, </w:t>
      </w:r>
      <w:r w:rsidR="00F97CAF" w:rsidRPr="002E6C9B">
        <w:rPr>
          <w:i/>
        </w:rPr>
        <w:t>The Democratic Vision of Politics.   (</w:t>
      </w:r>
      <w:r w:rsidR="00F97CAF" w:rsidRPr="002E6C9B">
        <w:t xml:space="preserve">Saddle Creek, NJ:  Prentice-Hall/Simon &amp; Schuster, 1997)  Pp. xvi &amp; 145. </w:t>
      </w:r>
    </w:p>
    <w:p w14:paraId="74FBAB0C" w14:textId="77777777" w:rsidR="00C323CD" w:rsidRPr="002E6C9B" w:rsidRDefault="00C323CD" w:rsidP="00967CB1">
      <w:pPr>
        <w:ind w:firstLine="720"/>
      </w:pPr>
    </w:p>
    <w:p w14:paraId="75DDCF9C" w14:textId="27F7B2D0" w:rsidR="00F97CAF" w:rsidRPr="002E6C9B" w:rsidRDefault="00F97CAF" w:rsidP="0071618F">
      <w:pPr>
        <w:ind w:left="720"/>
      </w:pPr>
      <w:r w:rsidRPr="002E6C9B">
        <w:t xml:space="preserve">Chinese translation of </w:t>
      </w:r>
      <w:r w:rsidRPr="002E6C9B">
        <w:rPr>
          <w:i/>
        </w:rPr>
        <w:t xml:space="preserve">The Democratic Vision of Politics, </w:t>
      </w:r>
      <w:r w:rsidRPr="002E6C9B">
        <w:t>w</w:t>
      </w:r>
      <w:r w:rsidR="00323AEF" w:rsidRPr="002E6C9B">
        <w:t xml:space="preserve">ith a new extended Preface by the Author for </w:t>
      </w:r>
      <w:r w:rsidRPr="002E6C9B">
        <w:t>Chinese Read</w:t>
      </w:r>
      <w:r w:rsidR="00697B48" w:rsidRPr="002E6C9B">
        <w:t xml:space="preserve">ers.  </w:t>
      </w:r>
      <w:r w:rsidR="00CE68ED">
        <w:t xml:space="preserve">(Beijing: </w:t>
      </w:r>
      <w:r w:rsidRPr="002E6C9B">
        <w:t xml:space="preserve">The </w:t>
      </w:r>
      <w:r w:rsidR="00CE68ED">
        <w:t xml:space="preserve">Radio &amp; TV Publishing House of China, 1999.)  </w:t>
      </w:r>
      <w:r w:rsidRPr="002E6C9B">
        <w:t>Pp. 234.</w:t>
      </w:r>
    </w:p>
    <w:p w14:paraId="5972955F" w14:textId="77777777" w:rsidR="00C323CD" w:rsidRPr="002E6C9B" w:rsidRDefault="00C323CD" w:rsidP="00C323CD"/>
    <w:p w14:paraId="1BD9478A" w14:textId="4221F7F8" w:rsidR="00C323CD" w:rsidRPr="002E6C9B" w:rsidRDefault="0071618F" w:rsidP="00C323CD">
      <w:r w:rsidRPr="002E6C9B">
        <w:t xml:space="preserve">Patricia Evans, </w:t>
      </w:r>
      <w:r w:rsidR="00AF1760" w:rsidRPr="00AF1760">
        <w:rPr>
          <w:b/>
        </w:rPr>
        <w:t xml:space="preserve">Lesley </w:t>
      </w:r>
      <w:r w:rsidR="00AF1760">
        <w:rPr>
          <w:b/>
        </w:rPr>
        <w:t xml:space="preserve">A. </w:t>
      </w:r>
      <w:r w:rsidR="00AF1760" w:rsidRPr="00AF1760">
        <w:rPr>
          <w:b/>
        </w:rPr>
        <w:t>Jacobs</w:t>
      </w:r>
      <w:r w:rsidR="00AF1760" w:rsidRPr="002E6C9B">
        <w:t xml:space="preserve">, </w:t>
      </w:r>
      <w:r w:rsidRPr="002E6C9B">
        <w:t>Alain Noel, and Elizabeth Reynolds</w:t>
      </w:r>
      <w:r w:rsidR="00F97CAF" w:rsidRPr="002E6C9B">
        <w:t xml:space="preserve">, </w:t>
      </w:r>
      <w:r w:rsidR="00CE68ED">
        <w:rPr>
          <w:i/>
        </w:rPr>
        <w:t>Workfare: Does It Work? Is It</w:t>
      </w:r>
      <w:r w:rsidR="00F97CAF" w:rsidRPr="002E6C9B">
        <w:rPr>
          <w:i/>
        </w:rPr>
        <w:t xml:space="preserve"> Fair?</w:t>
      </w:r>
      <w:r w:rsidRPr="002E6C9B">
        <w:t xml:space="preserve">  (</w:t>
      </w:r>
      <w:r w:rsidR="00F97CAF" w:rsidRPr="002E6C9B">
        <w:t>Montreal</w:t>
      </w:r>
      <w:r w:rsidRPr="002E6C9B">
        <w:t xml:space="preserve"> &amp; Ottawa</w:t>
      </w:r>
      <w:r w:rsidR="00F97CAF" w:rsidRPr="002E6C9B">
        <w:t xml:space="preserve">: Institute for Research on Public Policy/Renouf Publications, 1995).  Pp. 145.  </w:t>
      </w:r>
    </w:p>
    <w:p w14:paraId="799A2D6E" w14:textId="77777777" w:rsidR="00C323CD" w:rsidRPr="002E6C9B" w:rsidRDefault="00C323CD" w:rsidP="00C323CD"/>
    <w:p w14:paraId="2ACDCCEC" w14:textId="540246EF" w:rsidR="00C323CD" w:rsidRPr="002E6C9B" w:rsidRDefault="00E12382" w:rsidP="00C323CD">
      <w:r w:rsidRPr="00AF1760">
        <w:rPr>
          <w:b/>
        </w:rPr>
        <w:t xml:space="preserve">Lesley </w:t>
      </w:r>
      <w:r w:rsidR="00AF1760">
        <w:rPr>
          <w:b/>
        </w:rPr>
        <w:t xml:space="preserve">A. </w:t>
      </w:r>
      <w:r w:rsidRPr="00AF1760">
        <w:rPr>
          <w:b/>
        </w:rPr>
        <w:t>Jacobs</w:t>
      </w:r>
      <w:r w:rsidRPr="002E6C9B">
        <w:t xml:space="preserve">, </w:t>
      </w:r>
      <w:r w:rsidR="00F97CAF" w:rsidRPr="002E6C9B">
        <w:rPr>
          <w:i/>
        </w:rPr>
        <w:t>Rights and Deprivation</w:t>
      </w:r>
      <w:r w:rsidR="00F97CAF" w:rsidRPr="002E6C9B">
        <w:t xml:space="preserve"> (Oxford:  Oxford University Press, Clarendon Imprint, 1993)</w:t>
      </w:r>
      <w:r w:rsidR="00E23605">
        <w:t>,</w:t>
      </w:r>
      <w:r w:rsidR="00F97CAF" w:rsidRPr="002E6C9B">
        <w:t xml:space="preserve"> Pp. x &amp; 230.</w:t>
      </w:r>
      <w:r w:rsidR="00DF7B0E" w:rsidRPr="002E6C9B">
        <w:t xml:space="preserve">  </w:t>
      </w:r>
    </w:p>
    <w:p w14:paraId="343B4C3B" w14:textId="77777777" w:rsidR="0071618F" w:rsidRPr="002E6C9B" w:rsidRDefault="0071618F" w:rsidP="0071618F">
      <w:pPr>
        <w:ind w:firstLine="720"/>
      </w:pPr>
    </w:p>
    <w:p w14:paraId="61E84CBF" w14:textId="77777777" w:rsidR="005A0479" w:rsidRPr="002E6C9B" w:rsidRDefault="00712031" w:rsidP="0071618F">
      <w:pPr>
        <w:ind w:firstLine="720"/>
      </w:pPr>
      <w:r w:rsidRPr="002E6C9B">
        <w:t>Republished as an Ebook by Oxford Scholarship Online in January 2012.</w:t>
      </w:r>
    </w:p>
    <w:p w14:paraId="27D52902" w14:textId="77777777" w:rsidR="00C323CD" w:rsidRPr="002E6C9B" w:rsidRDefault="00C323CD" w:rsidP="00C323CD">
      <w:pPr>
        <w:tabs>
          <w:tab w:val="left" w:pos="709"/>
        </w:tabs>
      </w:pPr>
    </w:p>
    <w:p w14:paraId="3793019A" w14:textId="09A330C3" w:rsidR="00F97CAF" w:rsidRPr="002E6C9B" w:rsidRDefault="0071618F" w:rsidP="00C323CD">
      <w:pPr>
        <w:tabs>
          <w:tab w:val="left" w:pos="709"/>
        </w:tabs>
      </w:pPr>
      <w:r w:rsidRPr="00AF1760">
        <w:rPr>
          <w:b/>
        </w:rPr>
        <w:t>Lesley Jacobs</w:t>
      </w:r>
      <w:r w:rsidRPr="002E6C9B">
        <w:t xml:space="preserve"> and five others, Editors</w:t>
      </w:r>
      <w:r w:rsidR="00F97CAF" w:rsidRPr="002E6C9B">
        <w:t xml:space="preserve">, </w:t>
      </w:r>
      <w:r w:rsidR="00F97CAF" w:rsidRPr="002E6C9B">
        <w:rPr>
          <w:i/>
        </w:rPr>
        <w:t>Out of Apathy: Voices of the New Left Thirty Years on</w:t>
      </w:r>
      <w:r w:rsidR="00CE68ED">
        <w:t xml:space="preserve">.  </w:t>
      </w:r>
      <w:r w:rsidR="00F97CAF" w:rsidRPr="002E6C9B">
        <w:t>(London:  Verso Books, 1989.)</w:t>
      </w:r>
    </w:p>
    <w:p w14:paraId="1DB13C8D" w14:textId="77777777" w:rsidR="00413063" w:rsidRDefault="00413063" w:rsidP="00413063">
      <w:pPr>
        <w:pStyle w:val="Default"/>
        <w:spacing w:after="27"/>
        <w:rPr>
          <w:rFonts w:ascii="Times" w:hAnsi="Times"/>
          <w:color w:val="auto"/>
        </w:rPr>
      </w:pPr>
    </w:p>
    <w:p w14:paraId="6B43D461" w14:textId="77777777" w:rsidR="00E142DF" w:rsidRPr="00033D41" w:rsidRDefault="00E142DF" w:rsidP="00E142DF">
      <w:pPr>
        <w:pStyle w:val="Default"/>
        <w:spacing w:after="27"/>
        <w:ind w:firstLine="720"/>
        <w:rPr>
          <w:rFonts w:ascii="Times" w:hAnsi="Times"/>
          <w:b/>
          <w:color w:val="000000" w:themeColor="text1"/>
        </w:rPr>
      </w:pPr>
      <w:r w:rsidRPr="00033D41">
        <w:rPr>
          <w:rFonts w:ascii="Times" w:hAnsi="Times"/>
          <w:b/>
          <w:color w:val="000000" w:themeColor="text1"/>
        </w:rPr>
        <w:t>Guest Editor, Special Journal Issues</w:t>
      </w:r>
    </w:p>
    <w:p w14:paraId="24377A09" w14:textId="77777777" w:rsidR="00E142DF" w:rsidRDefault="00E142DF" w:rsidP="00E142DF">
      <w:pPr>
        <w:pStyle w:val="Default"/>
        <w:spacing w:after="27"/>
        <w:rPr>
          <w:rFonts w:ascii="Times" w:hAnsi="Times"/>
          <w:b/>
          <w:color w:val="auto"/>
        </w:rPr>
      </w:pPr>
    </w:p>
    <w:p w14:paraId="7F517B37" w14:textId="77777777" w:rsidR="00E142DF" w:rsidRDefault="00E142DF" w:rsidP="00E142DF">
      <w:pPr>
        <w:tabs>
          <w:tab w:val="left" w:pos="709"/>
        </w:tabs>
      </w:pPr>
      <w:r w:rsidRPr="002E6C9B">
        <w:t>Lorne Foster</w:t>
      </w:r>
      <w:r>
        <w:t>,</w:t>
      </w:r>
      <w:r w:rsidRPr="002E6C9B">
        <w:t xml:space="preserve"> </w:t>
      </w:r>
      <w:r w:rsidRPr="00066BD4">
        <w:rPr>
          <w:b/>
        </w:rPr>
        <w:t>Lesley Jacobs</w:t>
      </w:r>
      <w:r w:rsidRPr="002E6C9B">
        <w:t xml:space="preserve"> &amp; Shaheen Azmi, Guest Editors, </w:t>
      </w:r>
      <w:r>
        <w:rPr>
          <w:i/>
        </w:rPr>
        <w:t>Journal of C</w:t>
      </w:r>
      <w:r w:rsidRPr="002E6C9B">
        <w:rPr>
          <w:i/>
        </w:rPr>
        <w:t>anadian Diversity</w:t>
      </w:r>
      <w:r w:rsidRPr="00CE68ED">
        <w:t>, Vol. X</w:t>
      </w:r>
      <w:r>
        <w:t>III</w:t>
      </w:r>
      <w:r w:rsidRPr="00CE68ED">
        <w:t xml:space="preserve"> (November </w:t>
      </w:r>
      <w:r>
        <w:t>2016</w:t>
      </w:r>
      <w:r w:rsidRPr="00CE68ED">
        <w:t>), Thematic Issue on</w:t>
      </w:r>
      <w:r>
        <w:t xml:space="preserve"> Racial Profiling and</w:t>
      </w:r>
      <w:r w:rsidRPr="00CE68ED">
        <w:t xml:space="preserve"> Human Rights. </w:t>
      </w:r>
      <w:r>
        <w:t xml:space="preserve"> Digital version available at: </w:t>
      </w:r>
      <w:hyperlink r:id="rId14" w:history="1">
        <w:r w:rsidRPr="003E68E0">
          <w:rPr>
            <w:rStyle w:val="Hyperlink"/>
          </w:rPr>
          <w:t>http://www.ohrc.on.ca/sites/default/files/Racial%20Profiling%20and%20Human%20Rights_Canadian%20Diversity.pdf</w:t>
        </w:r>
      </w:hyperlink>
      <w:r>
        <w:t xml:space="preserve">  </w:t>
      </w:r>
    </w:p>
    <w:p w14:paraId="73F0E5E9" w14:textId="77777777" w:rsidR="00E142DF" w:rsidRPr="002E6C9B" w:rsidRDefault="00E142DF" w:rsidP="00E142DF">
      <w:pPr>
        <w:tabs>
          <w:tab w:val="left" w:pos="709"/>
        </w:tabs>
      </w:pPr>
    </w:p>
    <w:p w14:paraId="7BB12270" w14:textId="77777777" w:rsidR="00E142DF" w:rsidRPr="002E6C9B" w:rsidRDefault="00E142DF" w:rsidP="00E142DF">
      <w:pPr>
        <w:tabs>
          <w:tab w:val="left" w:pos="709"/>
        </w:tabs>
      </w:pPr>
      <w:r w:rsidRPr="00AF1760">
        <w:rPr>
          <w:b/>
        </w:rPr>
        <w:t xml:space="preserve">Lesley </w:t>
      </w:r>
      <w:r>
        <w:rPr>
          <w:b/>
        </w:rPr>
        <w:t xml:space="preserve">A. </w:t>
      </w:r>
      <w:r w:rsidRPr="00AF1760">
        <w:rPr>
          <w:b/>
        </w:rPr>
        <w:t>Jacobs</w:t>
      </w:r>
      <w:r w:rsidRPr="002E6C9B">
        <w:t xml:space="preserve">, Guest Editor, </w:t>
      </w:r>
      <w:r w:rsidRPr="002E6C9B">
        <w:rPr>
          <w:i/>
        </w:rPr>
        <w:t>The Globalization of the Race Relations Policy Dialogue</w:t>
      </w:r>
      <w:r w:rsidRPr="002E6C9B">
        <w:t xml:space="preserve">, (Special volume of </w:t>
      </w:r>
      <w:r w:rsidRPr="002E6C9B">
        <w:rPr>
          <w:i/>
        </w:rPr>
        <w:t>Directions,</w:t>
      </w:r>
      <w:r w:rsidRPr="002E6C9B">
        <w:t xml:space="preserve"> September 2011), publication of the Canadian Race Relations Foundation.  Digital version available at </w:t>
      </w:r>
      <w:hyperlink r:id="rId15" w:history="1">
        <w:r w:rsidRPr="002E6C9B">
          <w:rPr>
            <w:rStyle w:val="Hyperlink"/>
          </w:rPr>
          <w:t>http://www.crr.ca/images/stories/pdf/directions/directionsVol6No2Web.pdf</w:t>
        </w:r>
      </w:hyperlink>
      <w:r w:rsidRPr="002E6C9B">
        <w:t xml:space="preserve"> </w:t>
      </w:r>
    </w:p>
    <w:p w14:paraId="55831A32" w14:textId="77777777" w:rsidR="00E142DF" w:rsidRPr="002E6C9B" w:rsidRDefault="00E142DF" w:rsidP="00E142DF">
      <w:pPr>
        <w:tabs>
          <w:tab w:val="left" w:pos="709"/>
        </w:tabs>
      </w:pPr>
      <w:r>
        <w:tab/>
      </w:r>
    </w:p>
    <w:p w14:paraId="2190E594" w14:textId="77777777" w:rsidR="00E142DF" w:rsidRPr="002E6C9B" w:rsidRDefault="00E142DF" w:rsidP="00E142DF">
      <w:pPr>
        <w:tabs>
          <w:tab w:val="left" w:pos="709"/>
        </w:tabs>
      </w:pPr>
      <w:r w:rsidRPr="002E6C9B">
        <w:t>Lorne Foster</w:t>
      </w:r>
      <w:r>
        <w:t>,</w:t>
      </w:r>
      <w:r w:rsidRPr="002E6C9B">
        <w:t xml:space="preserve"> </w:t>
      </w:r>
      <w:r w:rsidRPr="00AF1760">
        <w:rPr>
          <w:b/>
        </w:rPr>
        <w:t>Lesley Jacobs</w:t>
      </w:r>
      <w:r w:rsidRPr="002E6C9B">
        <w:t xml:space="preserve"> &amp; Shaheen Azmi, Guest Editors, </w:t>
      </w:r>
      <w:r>
        <w:rPr>
          <w:i/>
        </w:rPr>
        <w:t>Journal of C</w:t>
      </w:r>
      <w:r w:rsidRPr="002E6C9B">
        <w:rPr>
          <w:i/>
        </w:rPr>
        <w:t>anadian Diversity</w:t>
      </w:r>
      <w:r w:rsidRPr="00CE68ED">
        <w:t xml:space="preserve">, Vol. X (November 2010), Thematic Issue on Competing Human Rights. </w:t>
      </w:r>
      <w:r>
        <w:t xml:space="preserve"> Digit</w:t>
      </w:r>
      <w:r w:rsidRPr="002E6C9B">
        <w:t xml:space="preserve">al version available </w:t>
      </w:r>
      <w:hyperlink r:id="rId16" w:history="1">
        <w:r w:rsidRPr="002E6C9B">
          <w:rPr>
            <w:rStyle w:val="Hyperlink"/>
          </w:rPr>
          <w:t>http://www.ohrc.on.ca/en/resources/discussion_consultation/Balancing%20competing%20human%20rights_Diversity%20Magazine_2010.pdf</w:t>
        </w:r>
      </w:hyperlink>
    </w:p>
    <w:p w14:paraId="564AAB0D" w14:textId="77777777" w:rsidR="00D436C2" w:rsidRDefault="00D436C2" w:rsidP="00413063">
      <w:pPr>
        <w:pStyle w:val="Default"/>
        <w:spacing w:after="27"/>
        <w:rPr>
          <w:rFonts w:ascii="Times" w:hAnsi="Times"/>
          <w:color w:val="auto"/>
        </w:rPr>
      </w:pPr>
    </w:p>
    <w:p w14:paraId="559DCBAF" w14:textId="4C8CCB9B" w:rsidR="007D17B5" w:rsidRDefault="007F7550" w:rsidP="00D436C2">
      <w:pPr>
        <w:pStyle w:val="Default"/>
        <w:spacing w:after="27"/>
        <w:ind w:firstLine="720"/>
        <w:rPr>
          <w:rFonts w:ascii="Times" w:hAnsi="Times"/>
          <w:b/>
          <w:color w:val="auto"/>
        </w:rPr>
      </w:pPr>
      <w:r>
        <w:rPr>
          <w:rFonts w:ascii="Times" w:hAnsi="Times"/>
          <w:b/>
          <w:color w:val="auto"/>
        </w:rPr>
        <w:t>Books U</w:t>
      </w:r>
      <w:r w:rsidR="007D17B5" w:rsidRPr="007D17B5">
        <w:rPr>
          <w:rFonts w:ascii="Times" w:hAnsi="Times"/>
          <w:b/>
          <w:color w:val="auto"/>
        </w:rPr>
        <w:t>nder Contract</w:t>
      </w:r>
    </w:p>
    <w:p w14:paraId="38F45837" w14:textId="77777777" w:rsidR="00887C00" w:rsidRDefault="00887C00" w:rsidP="00413063">
      <w:pPr>
        <w:pStyle w:val="Default"/>
        <w:spacing w:after="27"/>
        <w:rPr>
          <w:rFonts w:ascii="Times" w:hAnsi="Times"/>
          <w:b/>
          <w:color w:val="auto"/>
        </w:rPr>
      </w:pPr>
    </w:p>
    <w:p w14:paraId="75530348" w14:textId="22C53ECE" w:rsidR="002762CC" w:rsidRDefault="007F7550" w:rsidP="002762CC">
      <w:r w:rsidRPr="00AF1760">
        <w:rPr>
          <w:b/>
          <w:color w:val="000000" w:themeColor="text1"/>
        </w:rPr>
        <w:t xml:space="preserve">Lesley </w:t>
      </w:r>
      <w:r w:rsidR="00AF1760" w:rsidRPr="00AF1760">
        <w:rPr>
          <w:b/>
          <w:color w:val="000000" w:themeColor="text1"/>
        </w:rPr>
        <w:t xml:space="preserve">A. </w:t>
      </w:r>
      <w:r w:rsidRPr="00AF1760">
        <w:rPr>
          <w:b/>
          <w:color w:val="000000" w:themeColor="text1"/>
        </w:rPr>
        <w:t>Jacobs</w:t>
      </w:r>
      <w:r w:rsidRPr="003C63ED">
        <w:rPr>
          <w:color w:val="000000" w:themeColor="text1"/>
        </w:rPr>
        <w:t>, Michael Peters, &amp; Mitja Sardoč, Editors</w:t>
      </w:r>
      <w:r w:rsidR="00C74DE4">
        <w:rPr>
          <w:color w:val="000000" w:themeColor="text1"/>
        </w:rPr>
        <w:t>-in-Chief</w:t>
      </w:r>
      <w:r w:rsidRPr="003C63ED">
        <w:rPr>
          <w:color w:val="000000" w:themeColor="text1"/>
        </w:rPr>
        <w:t xml:space="preserve">, </w:t>
      </w:r>
      <w:r w:rsidRPr="003C63ED">
        <w:rPr>
          <w:i/>
          <w:color w:val="000000" w:themeColor="text1"/>
        </w:rPr>
        <w:t>Handbook of Equality of Opportunity</w:t>
      </w:r>
      <w:r w:rsidR="00A040B1">
        <w:rPr>
          <w:color w:val="000000" w:themeColor="text1"/>
        </w:rPr>
        <w:t>. (Geneva, SW/New York, NY</w:t>
      </w:r>
      <w:r w:rsidRPr="003C63ED">
        <w:rPr>
          <w:color w:val="000000" w:themeColor="text1"/>
        </w:rPr>
        <w:t>: Springer Publishers, Reference Handbook Series, under contra</w:t>
      </w:r>
      <w:r w:rsidR="003C63ED">
        <w:rPr>
          <w:color w:val="000000" w:themeColor="text1"/>
        </w:rPr>
        <w:t>ct, manuscript delivery June</w:t>
      </w:r>
      <w:r w:rsidR="002B612D">
        <w:rPr>
          <w:color w:val="000000" w:themeColor="text1"/>
        </w:rPr>
        <w:t xml:space="preserve"> 2017, to appear in 2018</w:t>
      </w:r>
      <w:r w:rsidR="003C63ED">
        <w:rPr>
          <w:color w:val="000000" w:themeColor="text1"/>
        </w:rPr>
        <w:t xml:space="preserve"> in hardcopy and online</w:t>
      </w:r>
      <w:r w:rsidRPr="003C63ED">
        <w:rPr>
          <w:color w:val="000000" w:themeColor="text1"/>
        </w:rPr>
        <w:t>.)</w:t>
      </w:r>
      <w:r w:rsidR="00E50136">
        <w:rPr>
          <w:color w:val="000000" w:themeColor="text1"/>
        </w:rPr>
        <w:t xml:space="preserve"> See</w:t>
      </w:r>
      <w:r w:rsidR="00AA7284">
        <w:rPr>
          <w:color w:val="000000" w:themeColor="text1"/>
        </w:rPr>
        <w:t xml:space="preserve"> </w:t>
      </w:r>
      <w:hyperlink r:id="rId17" w:history="1">
        <w:r w:rsidR="00AA7284" w:rsidRPr="003E68E0">
          <w:rPr>
            <w:rStyle w:val="Hyperlink"/>
          </w:rPr>
          <w:t>https://meteor.springer.com/equality/?id=565&amp;tab=About&amp;mode=ReadPage&amp;entity=3866</w:t>
        </w:r>
      </w:hyperlink>
      <w:r w:rsidR="00AA7284">
        <w:rPr>
          <w:color w:val="000000" w:themeColor="text1"/>
        </w:rPr>
        <w:t xml:space="preserve"> </w:t>
      </w:r>
    </w:p>
    <w:p w14:paraId="1C7DE9D5" w14:textId="47E98EBF" w:rsidR="00BD33C5" w:rsidRDefault="00BD33C5" w:rsidP="007F7550">
      <w:pPr>
        <w:pStyle w:val="Default"/>
        <w:spacing w:after="27"/>
        <w:rPr>
          <w:rFonts w:ascii="Times" w:hAnsi="Times"/>
          <w:color w:val="000000" w:themeColor="text1"/>
        </w:rPr>
      </w:pPr>
    </w:p>
    <w:p w14:paraId="2580643A" w14:textId="0D8AE646" w:rsidR="00BD33C5" w:rsidRDefault="00BD33C5" w:rsidP="007F7550">
      <w:pPr>
        <w:pStyle w:val="Default"/>
        <w:spacing w:after="27"/>
        <w:rPr>
          <w:rFonts w:ascii="Times" w:hAnsi="Times"/>
          <w:color w:val="000000" w:themeColor="text1"/>
        </w:rPr>
      </w:pPr>
      <w:r>
        <w:rPr>
          <w:rFonts w:ascii="Times" w:hAnsi="Times"/>
          <w:color w:val="000000" w:themeColor="text1"/>
        </w:rPr>
        <w:t xml:space="preserve">Trevor Farrow &amp; </w:t>
      </w:r>
      <w:r w:rsidRPr="002B612D">
        <w:rPr>
          <w:rFonts w:ascii="Times" w:hAnsi="Times"/>
          <w:b/>
          <w:color w:val="000000" w:themeColor="text1"/>
        </w:rPr>
        <w:t>Lesley Jacobs</w:t>
      </w:r>
      <w:r>
        <w:rPr>
          <w:rFonts w:ascii="Times" w:hAnsi="Times"/>
          <w:color w:val="000000" w:themeColor="text1"/>
        </w:rPr>
        <w:t xml:space="preserve">, Editors, </w:t>
      </w:r>
      <w:r w:rsidRPr="006D6FAB">
        <w:rPr>
          <w:rFonts w:ascii="Times" w:hAnsi="Times"/>
          <w:i/>
          <w:color w:val="000000" w:themeColor="text1"/>
        </w:rPr>
        <w:t>The Cost and Value of Access to Justice</w:t>
      </w:r>
      <w:r>
        <w:rPr>
          <w:rFonts w:ascii="Times" w:hAnsi="Times"/>
          <w:color w:val="000000" w:themeColor="text1"/>
        </w:rPr>
        <w:t xml:space="preserve"> (Vancouver, BC: University of British Columbia Press, under contract, m</w:t>
      </w:r>
      <w:r w:rsidR="00CF1F8D">
        <w:rPr>
          <w:rFonts w:ascii="Times" w:hAnsi="Times"/>
          <w:color w:val="000000" w:themeColor="text1"/>
        </w:rPr>
        <w:t>anu</w:t>
      </w:r>
      <w:r w:rsidR="009132A3">
        <w:rPr>
          <w:rFonts w:ascii="Times" w:hAnsi="Times"/>
          <w:color w:val="000000" w:themeColor="text1"/>
        </w:rPr>
        <w:t>script to be delivered summer 2018</w:t>
      </w:r>
      <w:r>
        <w:rPr>
          <w:rFonts w:ascii="Times" w:hAnsi="Times"/>
          <w:color w:val="000000" w:themeColor="text1"/>
        </w:rPr>
        <w:t>).</w:t>
      </w:r>
    </w:p>
    <w:p w14:paraId="336CAB44" w14:textId="77777777" w:rsidR="00413063" w:rsidRPr="002E6C9B" w:rsidRDefault="00413063" w:rsidP="00413063">
      <w:pPr>
        <w:pStyle w:val="Default"/>
        <w:spacing w:after="27"/>
        <w:rPr>
          <w:rFonts w:ascii="Times" w:hAnsi="Times"/>
          <w:color w:val="auto"/>
        </w:rPr>
      </w:pPr>
    </w:p>
    <w:p w14:paraId="0A183301" w14:textId="7D1D3B79" w:rsidR="00413063" w:rsidRPr="00E142DF" w:rsidRDefault="00413063" w:rsidP="00C43934">
      <w:pPr>
        <w:pStyle w:val="Default"/>
        <w:spacing w:after="27"/>
        <w:ind w:firstLine="720"/>
        <w:rPr>
          <w:rFonts w:ascii="Times" w:hAnsi="Times"/>
          <w:b/>
          <w:color w:val="auto"/>
        </w:rPr>
      </w:pPr>
      <w:r w:rsidRPr="00AD27ED">
        <w:rPr>
          <w:rFonts w:ascii="Times" w:hAnsi="Times"/>
          <w:b/>
          <w:color w:val="auto"/>
        </w:rPr>
        <w:t>Journal Articles</w:t>
      </w:r>
    </w:p>
    <w:p w14:paraId="28F29365" w14:textId="38E04366" w:rsidR="00033D41" w:rsidRPr="00DC30DA" w:rsidRDefault="00033D41" w:rsidP="00DC30DA">
      <w:pPr>
        <w:spacing w:before="100" w:beforeAutospacing="1" w:after="100" w:afterAutospacing="1"/>
        <w:rPr>
          <w:color w:val="000000" w:themeColor="text1"/>
        </w:rPr>
      </w:pPr>
      <w:r w:rsidRPr="002865EC">
        <w:rPr>
          <w:b/>
          <w:color w:val="000000" w:themeColor="text1"/>
        </w:rPr>
        <w:lastRenderedPageBreak/>
        <w:t>Lesley Jacobs</w:t>
      </w:r>
      <w:r w:rsidRPr="002865EC">
        <w:rPr>
          <w:color w:val="000000" w:themeColor="text1"/>
        </w:rPr>
        <w:t xml:space="preserve"> &amp; Matthew McManus, “</w:t>
      </w:r>
      <w:r w:rsidR="00DC30DA">
        <w:rPr>
          <w:color w:val="000000" w:themeColor="text1"/>
        </w:rPr>
        <w:t>Meaningful Access to Justice for Everyday Legal Problems: New Research on Consumer Problems among Canadians”</w:t>
      </w:r>
      <w:r w:rsidRPr="002865EC">
        <w:rPr>
          <w:color w:val="000000" w:themeColor="text1"/>
        </w:rPr>
        <w:t xml:space="preserve">, </w:t>
      </w:r>
      <w:r w:rsidR="002865EC" w:rsidRPr="002865EC">
        <w:rPr>
          <w:rStyle w:val="s1"/>
          <w:i/>
          <w:color w:val="000000" w:themeColor="text1"/>
        </w:rPr>
        <w:t>Journal of Civil Litigation and Practice</w:t>
      </w:r>
      <w:r w:rsidR="00F33D37">
        <w:rPr>
          <w:rStyle w:val="s1"/>
          <w:i/>
          <w:color w:val="000000" w:themeColor="text1"/>
        </w:rPr>
        <w:t xml:space="preserve"> </w:t>
      </w:r>
      <w:r w:rsidR="006E305F">
        <w:rPr>
          <w:rStyle w:val="s1"/>
          <w:i/>
          <w:color w:val="000000" w:themeColor="text1"/>
        </w:rPr>
        <w:t>6.3</w:t>
      </w:r>
      <w:r w:rsidR="00F33D37">
        <w:rPr>
          <w:rStyle w:val="s1"/>
          <w:i/>
          <w:color w:val="000000" w:themeColor="text1"/>
        </w:rPr>
        <w:t xml:space="preserve"> </w:t>
      </w:r>
      <w:r w:rsidR="00F33D37">
        <w:rPr>
          <w:rStyle w:val="s1"/>
          <w:color w:val="000000" w:themeColor="text1"/>
        </w:rPr>
        <w:t>(</w:t>
      </w:r>
      <w:r w:rsidR="00DC30DA">
        <w:rPr>
          <w:rStyle w:val="s1"/>
          <w:color w:val="000000" w:themeColor="text1"/>
        </w:rPr>
        <w:t>Fall</w:t>
      </w:r>
      <w:r w:rsidR="002865EC" w:rsidRPr="002865EC">
        <w:rPr>
          <w:rStyle w:val="s1"/>
          <w:color w:val="000000" w:themeColor="text1"/>
        </w:rPr>
        <w:t xml:space="preserve"> 2017)</w:t>
      </w:r>
      <w:r w:rsidR="00995D09">
        <w:rPr>
          <w:rStyle w:val="s1"/>
          <w:color w:val="000000" w:themeColor="text1"/>
        </w:rPr>
        <w:t>, 148-155.</w:t>
      </w:r>
    </w:p>
    <w:p w14:paraId="74C3C546" w14:textId="466E4EB6" w:rsidR="00001E6C" w:rsidRPr="002865EC" w:rsidRDefault="00001E6C" w:rsidP="00001E6C">
      <w:pPr>
        <w:pStyle w:val="Default"/>
        <w:spacing w:after="27"/>
      </w:pPr>
      <w:r w:rsidRPr="002865EC">
        <w:t xml:space="preserve">Lorne Foster, </w:t>
      </w:r>
      <w:r w:rsidR="00AF1760" w:rsidRPr="002865EC">
        <w:rPr>
          <w:b/>
        </w:rPr>
        <w:t>Lesley Jacobs</w:t>
      </w:r>
      <w:r w:rsidR="00AF1760" w:rsidRPr="002865EC">
        <w:t xml:space="preserve"> </w:t>
      </w:r>
      <w:r w:rsidRPr="002865EC">
        <w:t xml:space="preserve">&amp; Bobby Siu, “Race Data and Traffic Stops in Ottawa, 2013-2015”, </w:t>
      </w:r>
      <w:r w:rsidRPr="002865EC">
        <w:rPr>
          <w:i/>
        </w:rPr>
        <w:t>Journal of Canadian Diversity</w:t>
      </w:r>
      <w:r w:rsidR="002E2ED9">
        <w:t>, Vol. XIII</w:t>
      </w:r>
      <w:r w:rsidRPr="002865EC">
        <w:t xml:space="preserve"> (November 2016)</w:t>
      </w:r>
      <w:r w:rsidR="002E2ED9">
        <w:t>, 48-51.</w:t>
      </w:r>
      <w:r w:rsidR="0012234E">
        <w:t xml:space="preserve"> Available at </w:t>
      </w:r>
      <w:hyperlink r:id="rId18" w:history="1">
        <w:r w:rsidR="0012234E" w:rsidRPr="003E68E0">
          <w:rPr>
            <w:rStyle w:val="Hyperlink"/>
          </w:rPr>
          <w:t>http://www.ohrc.on.ca/sites/default/files/Racial%20Profiling%20and%20Human%20Rights_Canadian%20Diversity.pdf</w:t>
        </w:r>
      </w:hyperlink>
      <w:r w:rsidR="0012234E">
        <w:t xml:space="preserve">  </w:t>
      </w:r>
    </w:p>
    <w:p w14:paraId="4FADA56A" w14:textId="77777777" w:rsidR="00001E6C" w:rsidRDefault="00001E6C" w:rsidP="00001E6C"/>
    <w:p w14:paraId="7F049751" w14:textId="6B4E68DF" w:rsidR="00001E6C" w:rsidRPr="00001E6C" w:rsidRDefault="00AF1760" w:rsidP="00001E6C">
      <w:r w:rsidRPr="00001E6C">
        <w:t xml:space="preserve">Lorne Foster </w:t>
      </w:r>
      <w:r>
        <w:t xml:space="preserve">&amp; </w:t>
      </w:r>
      <w:r w:rsidRPr="00AF1760">
        <w:rPr>
          <w:b/>
        </w:rPr>
        <w:t>Lesley Jacobs</w:t>
      </w:r>
      <w:r w:rsidR="00001E6C" w:rsidRPr="00001E6C">
        <w:t>, “Community Engagement as a Tool for Combating Racial Profiling”</w:t>
      </w:r>
    </w:p>
    <w:p w14:paraId="6568C2C3" w14:textId="594B63CC" w:rsidR="00001E6C" w:rsidRDefault="00001E6C" w:rsidP="00413063">
      <w:pPr>
        <w:pStyle w:val="Default"/>
        <w:spacing w:after="27"/>
      </w:pPr>
      <w:r w:rsidRPr="00001E6C">
        <w:rPr>
          <w:i/>
        </w:rPr>
        <w:t>Journal of Canadian Diversity</w:t>
      </w:r>
      <w:r w:rsidR="002E2ED9">
        <w:t>, Vol. XIII</w:t>
      </w:r>
      <w:r w:rsidRPr="00001E6C">
        <w:t xml:space="preserve"> (November 2016</w:t>
      </w:r>
      <w:r>
        <w:t>)</w:t>
      </w:r>
      <w:r w:rsidR="002E2ED9">
        <w:t>, 42-44.</w:t>
      </w:r>
      <w:r w:rsidR="0012234E">
        <w:t xml:space="preserve"> Available at </w:t>
      </w:r>
      <w:hyperlink r:id="rId19" w:history="1">
        <w:r w:rsidR="0012234E" w:rsidRPr="003E68E0">
          <w:rPr>
            <w:rStyle w:val="Hyperlink"/>
          </w:rPr>
          <w:t>http://www.ohrc.on.ca/sites/default/files/Racial%20Profiling%20and%20Human%20Rights_Canadian%20Diversity.pdf</w:t>
        </w:r>
      </w:hyperlink>
      <w:r w:rsidR="0012234E">
        <w:t xml:space="preserve">  </w:t>
      </w:r>
    </w:p>
    <w:p w14:paraId="5A3EC434" w14:textId="77777777" w:rsidR="00001E6C" w:rsidRDefault="00001E6C" w:rsidP="00413063">
      <w:pPr>
        <w:pStyle w:val="Default"/>
        <w:spacing w:after="27"/>
      </w:pPr>
    </w:p>
    <w:p w14:paraId="34F9F44E" w14:textId="1114A86E" w:rsidR="00001E6C" w:rsidRPr="00001E6C" w:rsidRDefault="00AF1760" w:rsidP="00001E6C">
      <w:r w:rsidRPr="00001E6C">
        <w:t xml:space="preserve">Lorne Foster </w:t>
      </w:r>
      <w:r>
        <w:t xml:space="preserve">&amp; </w:t>
      </w:r>
      <w:r w:rsidRPr="00AF1760">
        <w:rPr>
          <w:b/>
        </w:rPr>
        <w:t>Lesley Jacobs</w:t>
      </w:r>
      <w:r w:rsidR="00001E6C" w:rsidRPr="00001E6C">
        <w:t>, “</w:t>
      </w:r>
      <w:r w:rsidR="00001E6C">
        <w:t>Why Police Should Collect Race Data</w:t>
      </w:r>
      <w:r w:rsidR="00001E6C" w:rsidRPr="00001E6C">
        <w:t>”</w:t>
      </w:r>
      <w:r w:rsidR="00001E6C">
        <w:t xml:space="preserve">, </w:t>
      </w:r>
      <w:r w:rsidR="00001E6C" w:rsidRPr="00001E6C">
        <w:rPr>
          <w:i/>
        </w:rPr>
        <w:t>Journal of Canadian Diversity</w:t>
      </w:r>
      <w:r w:rsidR="002E2ED9">
        <w:t>, Vol. XIII</w:t>
      </w:r>
      <w:r w:rsidR="00001E6C" w:rsidRPr="00001E6C">
        <w:t xml:space="preserve"> (November 2016</w:t>
      </w:r>
      <w:r w:rsidR="00001E6C">
        <w:t>)</w:t>
      </w:r>
      <w:r w:rsidR="002E2ED9">
        <w:t>, 14-16.</w:t>
      </w:r>
      <w:r w:rsidR="0012234E">
        <w:t xml:space="preserve"> Available at </w:t>
      </w:r>
      <w:hyperlink r:id="rId20" w:history="1">
        <w:r w:rsidR="0012234E" w:rsidRPr="003E68E0">
          <w:rPr>
            <w:rStyle w:val="Hyperlink"/>
          </w:rPr>
          <w:t>http://www.ohrc.on.ca/sites/default/files/Racial%20Profiling%20and%20Human%20Rights_Canadian%20Diversity.pdf</w:t>
        </w:r>
      </w:hyperlink>
      <w:r w:rsidR="0012234E">
        <w:t xml:space="preserve">  </w:t>
      </w:r>
    </w:p>
    <w:p w14:paraId="5B6BCB65" w14:textId="77777777" w:rsidR="00001E6C" w:rsidRDefault="00001E6C" w:rsidP="00001E6C"/>
    <w:p w14:paraId="1CCF653E" w14:textId="76682240" w:rsidR="00001E6C" w:rsidRPr="00C92583" w:rsidRDefault="00001E6C" w:rsidP="00001E6C">
      <w:r w:rsidRPr="00AF1760">
        <w:rPr>
          <w:b/>
        </w:rPr>
        <w:t xml:space="preserve">Lesley </w:t>
      </w:r>
      <w:r w:rsidR="00AF1760" w:rsidRPr="00AF1760">
        <w:rPr>
          <w:b/>
        </w:rPr>
        <w:t xml:space="preserve">A. </w:t>
      </w:r>
      <w:r w:rsidRPr="00AF1760">
        <w:rPr>
          <w:b/>
        </w:rPr>
        <w:t>Jacobs</w:t>
      </w:r>
      <w:r w:rsidRPr="00494EE7">
        <w:t xml:space="preserve">, “Dealing Fairly with Winners and Losers in School: Reframing how to think about Equality of Educational Opportunity Fifty Years After the Coleman Report”, </w:t>
      </w:r>
      <w:r w:rsidRPr="00494EE7">
        <w:rPr>
          <w:i/>
        </w:rPr>
        <w:t>Theory and Research in Education, vol. 14.</w:t>
      </w:r>
      <w:r w:rsidR="00363A0C">
        <w:rPr>
          <w:i/>
        </w:rPr>
        <w:t>3</w:t>
      </w:r>
      <w:r w:rsidR="00063CBF">
        <w:rPr>
          <w:i/>
        </w:rPr>
        <w:t xml:space="preserve"> (2016)</w:t>
      </w:r>
      <w:r w:rsidR="00363A0C">
        <w:rPr>
          <w:i/>
        </w:rPr>
        <w:t>, 313-332</w:t>
      </w:r>
      <w:r w:rsidR="00F830C6">
        <w:t xml:space="preserve">, </w:t>
      </w:r>
      <w:r w:rsidR="00363A0C">
        <w:t xml:space="preserve">available at </w:t>
      </w:r>
      <w:hyperlink r:id="rId21" w:history="1">
        <w:r w:rsidR="00363A0C" w:rsidRPr="00197C6A">
          <w:rPr>
            <w:rStyle w:val="Hyperlink"/>
          </w:rPr>
          <w:t>http://journals.sagepub.com/doi/full/10.1177/1477878516680409</w:t>
        </w:r>
      </w:hyperlink>
      <w:r w:rsidR="00363A0C">
        <w:t xml:space="preserve"> </w:t>
      </w:r>
    </w:p>
    <w:p w14:paraId="200D67FE" w14:textId="77777777" w:rsidR="002D3E4B" w:rsidRDefault="002D3E4B" w:rsidP="002D3E4B">
      <w:pPr>
        <w:pStyle w:val="Default"/>
        <w:spacing w:after="27"/>
        <w:rPr>
          <w:rFonts w:ascii="Times" w:hAnsi="Times"/>
          <w:color w:val="auto"/>
        </w:rPr>
      </w:pPr>
    </w:p>
    <w:p w14:paraId="3D5B4D05" w14:textId="13F6F2E1" w:rsidR="002D3E4B" w:rsidRDefault="002D3E4B" w:rsidP="002D3E4B">
      <w:pPr>
        <w:pStyle w:val="Default"/>
        <w:spacing w:after="27"/>
        <w:rPr>
          <w:rFonts w:ascii="Times" w:hAnsi="Times"/>
          <w:color w:val="auto"/>
        </w:rPr>
      </w:pPr>
      <w:r w:rsidRPr="00AF1760">
        <w:rPr>
          <w:rFonts w:ascii="Times" w:hAnsi="Times"/>
          <w:b/>
          <w:color w:val="auto"/>
        </w:rPr>
        <w:t>Lesley</w:t>
      </w:r>
      <w:r w:rsidR="00AF1760" w:rsidRPr="00AF1760">
        <w:rPr>
          <w:rFonts w:ascii="Times" w:hAnsi="Times"/>
          <w:b/>
          <w:color w:val="auto"/>
        </w:rPr>
        <w:t xml:space="preserve"> A.</w:t>
      </w:r>
      <w:r w:rsidRPr="00AF1760">
        <w:rPr>
          <w:rFonts w:ascii="Times" w:hAnsi="Times"/>
          <w:b/>
          <w:color w:val="auto"/>
        </w:rPr>
        <w:t xml:space="preserve"> Jacobs</w:t>
      </w:r>
      <w:r>
        <w:rPr>
          <w:rFonts w:ascii="Times" w:hAnsi="Times"/>
          <w:color w:val="auto"/>
        </w:rPr>
        <w:t xml:space="preserve">, “When are elections fair? A three-dimensional approach to electoral fairness”, </w:t>
      </w:r>
      <w:r w:rsidR="00CE68ED">
        <w:rPr>
          <w:rFonts w:ascii="Times" w:hAnsi="Times"/>
          <w:color w:val="auto"/>
        </w:rPr>
        <w:t xml:space="preserve"> </w:t>
      </w:r>
      <w:r w:rsidRPr="00547A23">
        <w:rPr>
          <w:rFonts w:ascii="Times" w:hAnsi="Times"/>
          <w:i/>
          <w:color w:val="auto"/>
        </w:rPr>
        <w:t xml:space="preserve">Journal of Parliamentary and Political Law, </w:t>
      </w:r>
      <w:r w:rsidRPr="00CE68ED">
        <w:rPr>
          <w:rFonts w:ascii="Times" w:hAnsi="Times"/>
          <w:color w:val="auto"/>
        </w:rPr>
        <w:t>2015, vol. 9, no. 1, 297-306.</w:t>
      </w:r>
    </w:p>
    <w:p w14:paraId="72A6992C" w14:textId="77777777" w:rsidR="002D3E4B" w:rsidRDefault="002D3E4B" w:rsidP="002D3E4B">
      <w:pPr>
        <w:pStyle w:val="Default"/>
        <w:spacing w:after="27"/>
        <w:rPr>
          <w:rFonts w:ascii="Times" w:hAnsi="Times"/>
          <w:color w:val="auto"/>
        </w:rPr>
      </w:pPr>
    </w:p>
    <w:p w14:paraId="7C4F1D73" w14:textId="77777777" w:rsidR="002D3E4B" w:rsidRPr="00203532" w:rsidRDefault="002D3E4B" w:rsidP="002D3E4B">
      <w:pPr>
        <w:ind w:left="720"/>
      </w:pPr>
      <w:r w:rsidRPr="00203532">
        <w:t xml:space="preserve">Reprinted in Richard Blasko &amp; Greg Tardi, Editors, </w:t>
      </w:r>
      <w:r w:rsidRPr="00203532">
        <w:rPr>
          <w:i/>
        </w:rPr>
        <w:t>The Informed Citizens' Guide to Elections: Electioneering Based on the Rule of Law</w:t>
      </w:r>
      <w:r w:rsidRPr="00203532">
        <w:t xml:space="preserve"> (Toronto: Carswell, 2015).</w:t>
      </w:r>
    </w:p>
    <w:p w14:paraId="4EB0A7DA" w14:textId="77777777" w:rsidR="00547A23" w:rsidRDefault="00547A23" w:rsidP="00413063">
      <w:pPr>
        <w:pStyle w:val="Default"/>
        <w:spacing w:after="27"/>
        <w:rPr>
          <w:rFonts w:ascii="Times" w:hAnsi="Times"/>
          <w:color w:val="auto"/>
        </w:rPr>
      </w:pPr>
    </w:p>
    <w:p w14:paraId="5D6963D6" w14:textId="62EC1055" w:rsidR="00413063" w:rsidRPr="002E6C9B" w:rsidRDefault="00AF1760" w:rsidP="00413063">
      <w:pPr>
        <w:pStyle w:val="Default"/>
        <w:spacing w:after="27"/>
        <w:rPr>
          <w:rFonts w:ascii="Times" w:hAnsi="Times"/>
          <w:color w:val="auto"/>
        </w:rPr>
      </w:pPr>
      <w:r w:rsidRPr="002E6C9B">
        <w:rPr>
          <w:rFonts w:ascii="Times" w:hAnsi="Times"/>
          <w:color w:val="auto"/>
        </w:rPr>
        <w:t xml:space="preserve">Lorne Foster </w:t>
      </w:r>
      <w:r>
        <w:rPr>
          <w:rFonts w:ascii="Times" w:hAnsi="Times"/>
          <w:color w:val="auto"/>
        </w:rPr>
        <w:t xml:space="preserve">&amp; </w:t>
      </w:r>
      <w:r w:rsidRPr="00AF1760">
        <w:rPr>
          <w:rFonts w:ascii="Times" w:hAnsi="Times"/>
          <w:b/>
          <w:color w:val="auto"/>
        </w:rPr>
        <w:t>Lesley Jacobs</w:t>
      </w:r>
      <w:r w:rsidR="00413063" w:rsidRPr="002E6C9B">
        <w:rPr>
          <w:rFonts w:ascii="Times" w:hAnsi="Times"/>
          <w:color w:val="auto"/>
        </w:rPr>
        <w:t xml:space="preserve">, “Workplace Practice and Diversity in Canada:  Employment Policy in Global Modernity”, </w:t>
      </w:r>
      <w:r w:rsidR="00413063" w:rsidRPr="002E6C9B">
        <w:rPr>
          <w:rFonts w:ascii="Times" w:hAnsi="Times"/>
          <w:i/>
          <w:color w:val="auto"/>
        </w:rPr>
        <w:t>Think India Quarterl</w:t>
      </w:r>
      <w:r w:rsidR="00413063" w:rsidRPr="00CE68ED">
        <w:rPr>
          <w:rFonts w:ascii="Times" w:hAnsi="Times"/>
          <w:i/>
          <w:color w:val="auto"/>
        </w:rPr>
        <w:t>y</w:t>
      </w:r>
      <w:r w:rsidR="00413063" w:rsidRPr="00CE68ED">
        <w:rPr>
          <w:rFonts w:ascii="Times" w:hAnsi="Times"/>
          <w:color w:val="auto"/>
        </w:rPr>
        <w:t>, 2012, vol. 15, Issue 3, 57-72.</w:t>
      </w:r>
    </w:p>
    <w:p w14:paraId="2F27E49B" w14:textId="77777777" w:rsidR="00413063" w:rsidRPr="002E6C9B" w:rsidRDefault="00413063" w:rsidP="00413063">
      <w:pPr>
        <w:pStyle w:val="Default"/>
        <w:spacing w:after="27"/>
        <w:rPr>
          <w:rFonts w:ascii="Times" w:hAnsi="Times"/>
          <w:color w:val="auto"/>
        </w:rPr>
      </w:pPr>
      <w:r w:rsidRPr="002E6C9B">
        <w:rPr>
          <w:rFonts w:ascii="Times" w:hAnsi="Times"/>
          <w:color w:val="auto"/>
        </w:rPr>
        <w:t xml:space="preserve"> </w:t>
      </w:r>
    </w:p>
    <w:p w14:paraId="2879DC50" w14:textId="77777777" w:rsidR="00413063" w:rsidRPr="002E6C9B" w:rsidRDefault="00413063" w:rsidP="00413063">
      <w:pPr>
        <w:pStyle w:val="Default"/>
        <w:spacing w:after="27"/>
        <w:rPr>
          <w:rFonts w:ascii="Times" w:hAnsi="Times"/>
          <w:color w:val="auto"/>
        </w:rPr>
      </w:pPr>
      <w:r w:rsidRPr="00AF1760">
        <w:rPr>
          <w:rFonts w:ascii="Times" w:hAnsi="Times"/>
          <w:b/>
          <w:color w:val="auto"/>
        </w:rPr>
        <w:t>Lesley Jacobs</w:t>
      </w:r>
      <w:r w:rsidRPr="002E6C9B">
        <w:rPr>
          <w:rFonts w:ascii="Times" w:hAnsi="Times"/>
          <w:color w:val="auto"/>
        </w:rPr>
        <w:t xml:space="preserve"> &amp; Sarbani Sen,  “The Distinctive Character of Legal Adversarialism in India”, </w:t>
      </w:r>
      <w:r w:rsidRPr="002E6C9B">
        <w:rPr>
          <w:rFonts w:ascii="Times" w:hAnsi="Times"/>
          <w:i/>
          <w:color w:val="auto"/>
        </w:rPr>
        <w:t>Canada Watch, Special Issue on India:  The Most Fragile of Democracies</w:t>
      </w:r>
      <w:r w:rsidR="00F8276E" w:rsidRPr="002E6C9B">
        <w:rPr>
          <w:rFonts w:ascii="Times" w:hAnsi="Times"/>
          <w:color w:val="auto"/>
        </w:rPr>
        <w:t xml:space="preserve">, Winter 2012, </w:t>
      </w:r>
      <w:r w:rsidRPr="002E6C9B">
        <w:rPr>
          <w:rFonts w:ascii="Times" w:hAnsi="Times"/>
          <w:color w:val="auto"/>
        </w:rPr>
        <w:t xml:space="preserve">20-23.  Digital version available at </w:t>
      </w:r>
      <w:hyperlink r:id="rId22" w:history="1">
        <w:r w:rsidRPr="002E6C9B">
          <w:rPr>
            <w:rStyle w:val="Hyperlink"/>
            <w:rFonts w:ascii="Times" w:hAnsi="Times"/>
          </w:rPr>
          <w:t>http://robarts.info.yorku.ca/files/2012/02/CW_Winter2012.pdf</w:t>
        </w:r>
      </w:hyperlink>
    </w:p>
    <w:p w14:paraId="66059FE8" w14:textId="77777777" w:rsidR="00413063" w:rsidRPr="002E6C9B" w:rsidRDefault="00413063" w:rsidP="00413063"/>
    <w:p w14:paraId="00D485FD" w14:textId="27FD93E8" w:rsidR="00413063" w:rsidRPr="002E6C9B" w:rsidRDefault="00413063" w:rsidP="00500ACE">
      <w:pPr>
        <w:tabs>
          <w:tab w:val="left" w:pos="709"/>
        </w:tabs>
      </w:pPr>
      <w:r w:rsidRPr="00AF1760">
        <w:rPr>
          <w:b/>
        </w:rPr>
        <w:t xml:space="preserve">Lesley </w:t>
      </w:r>
      <w:r w:rsidR="00AF1760">
        <w:rPr>
          <w:b/>
        </w:rPr>
        <w:t xml:space="preserve">A. </w:t>
      </w:r>
      <w:r w:rsidRPr="00AF1760">
        <w:rPr>
          <w:b/>
        </w:rPr>
        <w:t>Jacobs</w:t>
      </w:r>
      <w:r w:rsidRPr="002E6C9B">
        <w:t xml:space="preserve">, “The Globalization of the Race Relations Policy Dialogue”, </w:t>
      </w:r>
      <w:r w:rsidRPr="002E6C9B">
        <w:rPr>
          <w:i/>
        </w:rPr>
        <w:t>Directions, vol. 6, no. 2</w:t>
      </w:r>
      <w:r w:rsidRPr="002E6C9B">
        <w:t xml:space="preserve">, (September 2011), 5-10 (Also in French translation) </w:t>
      </w:r>
      <w:r w:rsidR="00500ACE" w:rsidRPr="002E6C9B">
        <w:t xml:space="preserve">Digital version available at </w:t>
      </w:r>
      <w:hyperlink r:id="rId23" w:history="1">
        <w:r w:rsidR="00500ACE" w:rsidRPr="002E6C9B">
          <w:rPr>
            <w:rStyle w:val="Hyperlink"/>
          </w:rPr>
          <w:t>http://www.crr.ca/images/stories/pdf/directions/directionsVol6No2Web.pdf</w:t>
        </w:r>
      </w:hyperlink>
      <w:r w:rsidR="00500ACE">
        <w:t xml:space="preserve"> </w:t>
      </w:r>
    </w:p>
    <w:p w14:paraId="7424F44D" w14:textId="77777777" w:rsidR="00413063" w:rsidRPr="002E6C9B" w:rsidRDefault="00413063" w:rsidP="00413063"/>
    <w:p w14:paraId="48BD336C" w14:textId="55D7A6D1" w:rsidR="00413063" w:rsidRPr="002E6C9B" w:rsidRDefault="00AF1760" w:rsidP="00413063">
      <w:pPr>
        <w:rPr>
          <w:rFonts w:cs="TradeGothic-Bold"/>
          <w:bCs/>
          <w:lang w:eastAsia="en-CA"/>
        </w:rPr>
      </w:pPr>
      <w:r w:rsidRPr="002E6C9B">
        <w:t>Lorne Foster</w:t>
      </w:r>
      <w:r>
        <w:t xml:space="preserve"> &amp;</w:t>
      </w:r>
      <w:r w:rsidRPr="002E6C9B">
        <w:t xml:space="preserve"> </w:t>
      </w:r>
      <w:r w:rsidRPr="00AF1760">
        <w:rPr>
          <w:b/>
        </w:rPr>
        <w:t>Lesley Jacobs</w:t>
      </w:r>
      <w:r w:rsidR="00413063" w:rsidRPr="002E6C9B">
        <w:t>, “</w:t>
      </w:r>
      <w:r w:rsidR="00413063" w:rsidRPr="002E6C9B">
        <w:rPr>
          <w:rFonts w:cs="TradeGothic-Bold"/>
          <w:bCs/>
          <w:lang w:eastAsia="en-CA"/>
        </w:rPr>
        <w:t xml:space="preserve">Shared Citizenship as the Context for Competing Human Rights Claims: Towards a Social Policy Framework,” </w:t>
      </w:r>
      <w:r w:rsidR="004301F9">
        <w:rPr>
          <w:rFonts w:cs="TradeGothic-Bold"/>
          <w:bCs/>
          <w:i/>
          <w:lang w:eastAsia="en-CA"/>
        </w:rPr>
        <w:t>Journal of Ca</w:t>
      </w:r>
      <w:r w:rsidR="00413063" w:rsidRPr="002E6C9B">
        <w:rPr>
          <w:rFonts w:cs="TradeGothic-Bold"/>
          <w:bCs/>
          <w:i/>
          <w:lang w:eastAsia="en-CA"/>
        </w:rPr>
        <w:t>nadian Diversity, vol. X</w:t>
      </w:r>
      <w:r w:rsidR="00413063" w:rsidRPr="002E6C9B">
        <w:rPr>
          <w:rFonts w:cs="TradeGothic-Bold"/>
          <w:bCs/>
          <w:lang w:eastAsia="en-CA"/>
        </w:rPr>
        <w:t xml:space="preserve"> (Summer 2010), 10-14. (Also in French translation)</w:t>
      </w:r>
    </w:p>
    <w:p w14:paraId="1D6A8895" w14:textId="77777777" w:rsidR="00413063" w:rsidRPr="002E6C9B" w:rsidRDefault="00413063" w:rsidP="00413063"/>
    <w:p w14:paraId="1B068782" w14:textId="3273C1CB" w:rsidR="00F8276E" w:rsidRPr="002E6C9B" w:rsidRDefault="00AF1760" w:rsidP="00F8276E">
      <w:pPr>
        <w:rPr>
          <w:rFonts w:cs="TradeGothic-Bold"/>
          <w:bCs/>
          <w:lang w:eastAsia="en-CA"/>
        </w:rPr>
      </w:pPr>
      <w:r w:rsidRPr="002E6C9B">
        <w:t>Lorne Foster</w:t>
      </w:r>
      <w:r>
        <w:t xml:space="preserve">, </w:t>
      </w:r>
      <w:r w:rsidRPr="00AF1760">
        <w:rPr>
          <w:b/>
        </w:rPr>
        <w:t>Lesley Jacobs</w:t>
      </w:r>
      <w:r>
        <w:t xml:space="preserve"> &amp; Shaheen Azmi</w:t>
      </w:r>
      <w:r w:rsidR="00F8276E" w:rsidRPr="002E6C9B">
        <w:t xml:space="preserve">, “Editors’ Introduction”, </w:t>
      </w:r>
      <w:r w:rsidR="004301F9">
        <w:rPr>
          <w:rFonts w:cs="TradeGothic-Bold"/>
          <w:bCs/>
          <w:i/>
          <w:lang w:eastAsia="en-CA"/>
        </w:rPr>
        <w:t>Journal of C</w:t>
      </w:r>
      <w:r w:rsidR="00F8276E" w:rsidRPr="002E6C9B">
        <w:rPr>
          <w:rFonts w:cs="TradeGothic-Bold"/>
          <w:bCs/>
          <w:i/>
          <w:lang w:eastAsia="en-CA"/>
        </w:rPr>
        <w:t>anadian Diversity</w:t>
      </w:r>
      <w:r w:rsidR="00F8276E" w:rsidRPr="00CE68ED">
        <w:rPr>
          <w:rFonts w:cs="TradeGothic-Bold"/>
          <w:bCs/>
          <w:lang w:eastAsia="en-CA"/>
        </w:rPr>
        <w:t>, vol. X</w:t>
      </w:r>
      <w:r w:rsidR="00207BD4" w:rsidRPr="00CE68ED">
        <w:rPr>
          <w:rFonts w:cs="TradeGothic-Bold"/>
          <w:bCs/>
          <w:lang w:eastAsia="en-CA"/>
        </w:rPr>
        <w:t xml:space="preserve"> </w:t>
      </w:r>
      <w:r w:rsidR="00207BD4" w:rsidRPr="002E6C9B">
        <w:rPr>
          <w:rFonts w:cs="TradeGothic-Bold"/>
          <w:bCs/>
          <w:lang w:eastAsia="en-CA"/>
        </w:rPr>
        <w:t>(Summer 2010).</w:t>
      </w:r>
      <w:r w:rsidR="00F8276E" w:rsidRPr="002E6C9B">
        <w:rPr>
          <w:rFonts w:cs="TradeGothic-Bold"/>
          <w:bCs/>
          <w:lang w:eastAsia="en-CA"/>
        </w:rPr>
        <w:t xml:space="preserve"> (Also in French translation)</w:t>
      </w:r>
      <w:r w:rsidR="00207BD4" w:rsidRPr="002E6C9B">
        <w:rPr>
          <w:rFonts w:cs="TradeGothic-Bold"/>
          <w:bCs/>
          <w:lang w:eastAsia="en-CA"/>
        </w:rPr>
        <w:t>.</w:t>
      </w:r>
    </w:p>
    <w:p w14:paraId="648955B9" w14:textId="77777777" w:rsidR="00F8276E" w:rsidRPr="002E6C9B" w:rsidRDefault="00F8276E" w:rsidP="00413063"/>
    <w:p w14:paraId="03AA8FB3" w14:textId="1DDE5C98" w:rsidR="00413063" w:rsidRPr="002E6C9B" w:rsidRDefault="00413063" w:rsidP="00413063">
      <w:r w:rsidRPr="00AF1760">
        <w:rPr>
          <w:b/>
        </w:rPr>
        <w:t xml:space="preserve">Lesley </w:t>
      </w:r>
      <w:r w:rsidR="00AF1760" w:rsidRPr="00AF1760">
        <w:rPr>
          <w:b/>
        </w:rPr>
        <w:t xml:space="preserve">A. </w:t>
      </w:r>
      <w:r w:rsidRPr="00AF1760">
        <w:rPr>
          <w:b/>
        </w:rPr>
        <w:t>Jacobs</w:t>
      </w:r>
      <w:r w:rsidRPr="002E6C9B">
        <w:t xml:space="preserve">, “Equality, Adequacy and Stakes Fairness: Retrieving the Equal Opportunities in Education Approach”, </w:t>
      </w:r>
      <w:r w:rsidRPr="002E6C9B">
        <w:rPr>
          <w:i/>
        </w:rPr>
        <w:t>Theory and Research in Education</w:t>
      </w:r>
      <w:r w:rsidRPr="00CE68ED">
        <w:t>, 8.3</w:t>
      </w:r>
      <w:r w:rsidRPr="002E6C9B">
        <w:rPr>
          <w:i/>
        </w:rPr>
        <w:t xml:space="preserve"> </w:t>
      </w:r>
      <w:r w:rsidRPr="002E6C9B">
        <w:t>(November 2010), 1-20</w:t>
      </w:r>
      <w:r w:rsidRPr="002E6C9B">
        <w:rPr>
          <w:i/>
        </w:rPr>
        <w:t xml:space="preserve">.  </w:t>
      </w:r>
      <w:r w:rsidRPr="002E6C9B">
        <w:t xml:space="preserve"> </w:t>
      </w:r>
    </w:p>
    <w:p w14:paraId="4157724F" w14:textId="77777777" w:rsidR="00413063" w:rsidRPr="002E6C9B" w:rsidRDefault="00413063" w:rsidP="00413063">
      <w:pPr>
        <w:tabs>
          <w:tab w:val="left" w:pos="2016"/>
        </w:tabs>
        <w:rPr>
          <w:b/>
          <w:u w:val="single"/>
        </w:rPr>
      </w:pPr>
    </w:p>
    <w:p w14:paraId="52C927F3" w14:textId="7692F082" w:rsidR="00413063" w:rsidRPr="00CE68ED" w:rsidRDefault="00413063" w:rsidP="00413063">
      <w:pPr>
        <w:tabs>
          <w:tab w:val="left" w:pos="2016"/>
        </w:tabs>
      </w:pPr>
      <w:r w:rsidRPr="00AF1760">
        <w:rPr>
          <w:b/>
        </w:rPr>
        <w:t xml:space="preserve">Lesley </w:t>
      </w:r>
      <w:r w:rsidR="00AF1760" w:rsidRPr="00AF1760">
        <w:rPr>
          <w:b/>
        </w:rPr>
        <w:t xml:space="preserve">A. </w:t>
      </w:r>
      <w:r w:rsidRPr="00AF1760">
        <w:rPr>
          <w:b/>
        </w:rPr>
        <w:t>Jacobs</w:t>
      </w:r>
      <w:r w:rsidRPr="002E6C9B">
        <w:t xml:space="preserve">, “Rights and Quarantine During the SARS Global Health Crisis:  Differentiated Legal Consciousness in Hong Kong, Shanghai, and Toronto”, </w:t>
      </w:r>
      <w:r w:rsidRPr="002E6C9B">
        <w:rPr>
          <w:i/>
        </w:rPr>
        <w:t xml:space="preserve">Law &amp; Society Review, </w:t>
      </w:r>
      <w:r w:rsidRPr="00CE68ED">
        <w:t>Vol 41/3 (Sept 2007), 511-553.</w:t>
      </w:r>
    </w:p>
    <w:p w14:paraId="0A0E7AA9" w14:textId="77777777" w:rsidR="00413063" w:rsidRPr="002E6C9B" w:rsidRDefault="00413063" w:rsidP="00413063">
      <w:pPr>
        <w:tabs>
          <w:tab w:val="left" w:pos="2016"/>
        </w:tabs>
      </w:pPr>
    </w:p>
    <w:p w14:paraId="68844FA7" w14:textId="7E219B64" w:rsidR="00413063" w:rsidRPr="002E6C9B" w:rsidRDefault="00413063" w:rsidP="00413063">
      <w:pPr>
        <w:tabs>
          <w:tab w:val="left" w:pos="2016"/>
        </w:tabs>
        <w:rPr>
          <w:rFonts w:cs="Arial"/>
        </w:rPr>
      </w:pPr>
      <w:r w:rsidRPr="00AF1760">
        <w:rPr>
          <w:rFonts w:cs="Arial"/>
          <w:b/>
        </w:rPr>
        <w:t xml:space="preserve">Lesley </w:t>
      </w:r>
      <w:r w:rsidR="00AF1760" w:rsidRPr="00AF1760">
        <w:rPr>
          <w:rFonts w:cs="Arial"/>
          <w:b/>
        </w:rPr>
        <w:t xml:space="preserve">A. </w:t>
      </w:r>
      <w:r w:rsidRPr="00AF1760">
        <w:rPr>
          <w:rFonts w:cs="Arial"/>
          <w:b/>
        </w:rPr>
        <w:t>Jacobs</w:t>
      </w:r>
      <w:r w:rsidRPr="002E6C9B">
        <w:rPr>
          <w:rFonts w:cs="Arial"/>
        </w:rPr>
        <w:t xml:space="preserve">, “Global Health Governance (Review Essay)”, </w:t>
      </w:r>
      <w:r w:rsidRPr="002E6C9B">
        <w:rPr>
          <w:rFonts w:cs="Arial"/>
          <w:i/>
        </w:rPr>
        <w:t xml:space="preserve">Windsor Review of Legal and Social Issues, </w:t>
      </w:r>
      <w:r w:rsidRPr="00CE68ED">
        <w:rPr>
          <w:rFonts w:cs="Arial"/>
        </w:rPr>
        <w:t>vol 23</w:t>
      </w:r>
      <w:r w:rsidR="00CE68ED">
        <w:rPr>
          <w:rFonts w:cs="Arial"/>
        </w:rPr>
        <w:t xml:space="preserve"> (June 2007)</w:t>
      </w:r>
      <w:r w:rsidRPr="00CE68ED">
        <w:rPr>
          <w:rFonts w:cs="Arial"/>
        </w:rPr>
        <w:t>, 123-129</w:t>
      </w:r>
    </w:p>
    <w:p w14:paraId="36F0A497" w14:textId="77777777" w:rsidR="00413063" w:rsidRPr="002E6C9B" w:rsidRDefault="00413063" w:rsidP="00413063">
      <w:pPr>
        <w:tabs>
          <w:tab w:val="left" w:pos="2016"/>
        </w:tabs>
      </w:pPr>
    </w:p>
    <w:p w14:paraId="48E71669" w14:textId="6A534862" w:rsidR="00413063" w:rsidRPr="002E6C9B" w:rsidRDefault="00413063" w:rsidP="00413063">
      <w:pPr>
        <w:tabs>
          <w:tab w:val="left" w:pos="2016"/>
        </w:tabs>
      </w:pPr>
      <w:r w:rsidRPr="00AF1760">
        <w:rPr>
          <w:b/>
        </w:rPr>
        <w:t xml:space="preserve">Lesley </w:t>
      </w:r>
      <w:r w:rsidR="00AF1760" w:rsidRPr="00AF1760">
        <w:rPr>
          <w:b/>
        </w:rPr>
        <w:t xml:space="preserve">A. </w:t>
      </w:r>
      <w:r w:rsidRPr="00AF1760">
        <w:rPr>
          <w:b/>
        </w:rPr>
        <w:t>Jacobs</w:t>
      </w:r>
      <w:r w:rsidRPr="002E6C9B">
        <w:t xml:space="preserve"> &amp; Pitman Potter, “Selective Adaptation and Health and Human Rights in China”, </w:t>
      </w:r>
      <w:r w:rsidRPr="002E6C9B">
        <w:rPr>
          <w:i/>
        </w:rPr>
        <w:t xml:space="preserve">Health and Human Rights, </w:t>
      </w:r>
      <w:r w:rsidRPr="00CE68ED">
        <w:t xml:space="preserve">Vol. 9/2 </w:t>
      </w:r>
      <w:r w:rsidRPr="002E6C9B">
        <w:t>(November 2006), 142-166</w:t>
      </w:r>
    </w:p>
    <w:p w14:paraId="6453A703" w14:textId="77777777" w:rsidR="00413063" w:rsidRPr="002E6C9B" w:rsidRDefault="00413063" w:rsidP="00413063">
      <w:pPr>
        <w:tabs>
          <w:tab w:val="left" w:pos="1872"/>
        </w:tabs>
      </w:pPr>
    </w:p>
    <w:p w14:paraId="783B1B5E" w14:textId="180CB796" w:rsidR="00413063" w:rsidRPr="00CE68ED" w:rsidRDefault="00413063" w:rsidP="00413063">
      <w:pPr>
        <w:tabs>
          <w:tab w:val="left" w:pos="1872"/>
        </w:tabs>
      </w:pPr>
      <w:r w:rsidRPr="00AF1760">
        <w:rPr>
          <w:b/>
        </w:rPr>
        <w:t xml:space="preserve">Lesley </w:t>
      </w:r>
      <w:r w:rsidR="00AF1760" w:rsidRPr="00AF1760">
        <w:rPr>
          <w:b/>
        </w:rPr>
        <w:t xml:space="preserve">A. </w:t>
      </w:r>
      <w:r w:rsidRPr="00AF1760">
        <w:rPr>
          <w:b/>
        </w:rPr>
        <w:t>Jacobs</w:t>
      </w:r>
      <w:r w:rsidRPr="002E6C9B">
        <w:t xml:space="preserve">, “Universal Hospital Insurance and Health Care Reform:  Policy Legacies and Path Dependency in the Development of Canada’s Health Care System”, </w:t>
      </w:r>
      <w:r w:rsidRPr="002E6C9B">
        <w:rPr>
          <w:i/>
        </w:rPr>
        <w:t>Buffalo Law Review</w:t>
      </w:r>
      <w:r w:rsidRPr="00CE68ED">
        <w:t xml:space="preserve"> (2005), Vol. 53, No. 2, 635-661. </w:t>
      </w:r>
    </w:p>
    <w:p w14:paraId="0E95D9F7" w14:textId="77777777" w:rsidR="00413063" w:rsidRPr="002E6C9B" w:rsidRDefault="00413063" w:rsidP="00413063">
      <w:pPr>
        <w:jc w:val="both"/>
        <w:rPr>
          <w:lang w:val="fr-FR"/>
        </w:rPr>
      </w:pPr>
    </w:p>
    <w:p w14:paraId="25D7931A" w14:textId="3AEBC31E" w:rsidR="00413063" w:rsidRDefault="00413063" w:rsidP="00413063">
      <w:pPr>
        <w:tabs>
          <w:tab w:val="left" w:pos="1872"/>
        </w:tabs>
      </w:pPr>
      <w:r w:rsidRPr="00AF1760">
        <w:rPr>
          <w:b/>
        </w:rPr>
        <w:t xml:space="preserve">Lesley </w:t>
      </w:r>
      <w:r w:rsidR="00AF1760" w:rsidRPr="00AF1760">
        <w:rPr>
          <w:b/>
        </w:rPr>
        <w:t xml:space="preserve">A. </w:t>
      </w:r>
      <w:r w:rsidRPr="00AF1760">
        <w:rPr>
          <w:b/>
        </w:rPr>
        <w:t>Jacobs</w:t>
      </w:r>
      <w:r w:rsidRPr="002E6C9B">
        <w:t xml:space="preserve">, ‘Legal Consciousness and the Promise of Law &amp; Society’, </w:t>
      </w:r>
      <w:r w:rsidR="00CE68ED">
        <w:rPr>
          <w:i/>
          <w:iCs/>
        </w:rPr>
        <w:t>The Canadian Journal of</w:t>
      </w:r>
      <w:r w:rsidRPr="002E6C9B">
        <w:rPr>
          <w:i/>
          <w:iCs/>
        </w:rPr>
        <w:t xml:space="preserve"> Law &amp; Society</w:t>
      </w:r>
      <w:r w:rsidRPr="00CE68ED">
        <w:rPr>
          <w:iCs/>
        </w:rPr>
        <w:t xml:space="preserve"> (2003), vol 18</w:t>
      </w:r>
      <w:r w:rsidRPr="00CE68ED">
        <w:t xml:space="preserve">, </w:t>
      </w:r>
      <w:r w:rsidRPr="002E6C9B">
        <w:t>61-66.</w:t>
      </w:r>
    </w:p>
    <w:p w14:paraId="7778F706" w14:textId="77777777" w:rsidR="00CE68ED" w:rsidRPr="002E6C9B" w:rsidRDefault="00CE68ED" w:rsidP="00413063">
      <w:pPr>
        <w:tabs>
          <w:tab w:val="left" w:pos="1872"/>
        </w:tabs>
      </w:pPr>
    </w:p>
    <w:p w14:paraId="5A331307" w14:textId="77777777" w:rsidR="00413063" w:rsidRPr="002E6C9B" w:rsidRDefault="00413063" w:rsidP="00413063">
      <w:pPr>
        <w:tabs>
          <w:tab w:val="left" w:pos="1872"/>
        </w:tabs>
        <w:rPr>
          <w:rStyle w:val="apple-style-span"/>
        </w:rPr>
      </w:pPr>
      <w:r w:rsidRPr="002E6C9B">
        <w:t xml:space="preserve">            Chinese translation and reprinted in </w:t>
      </w:r>
      <w:r w:rsidRPr="002E6C9B">
        <w:rPr>
          <w:rStyle w:val="apple-style-span"/>
          <w:i/>
        </w:rPr>
        <w:t>The Social Sciences Journal of Guizhou University</w:t>
      </w:r>
      <w:r w:rsidRPr="002E6C9B">
        <w:rPr>
          <w:rStyle w:val="apple-style-span"/>
        </w:rPr>
        <w:t xml:space="preserve"> (2009), </w:t>
      </w:r>
    </w:p>
    <w:p w14:paraId="746DD16D" w14:textId="77777777" w:rsidR="00413063" w:rsidRPr="002E6C9B" w:rsidRDefault="00413063" w:rsidP="00413063">
      <w:pPr>
        <w:tabs>
          <w:tab w:val="left" w:pos="1872"/>
        </w:tabs>
      </w:pPr>
      <w:r w:rsidRPr="002E6C9B">
        <w:rPr>
          <w:rStyle w:val="apple-style-span"/>
        </w:rPr>
        <w:t xml:space="preserve">            available at </w:t>
      </w:r>
      <w:hyperlink r:id="rId24" w:tgtFrame="_blank" w:history="1">
        <w:r w:rsidRPr="002E6C9B">
          <w:rPr>
            <w:rFonts w:cs="Courier New"/>
            <w:color w:val="0000FF"/>
            <w:u w:val="single"/>
          </w:rPr>
          <w:t>http://web.gzu.edu.cn/jou/jou/gdsk/gdsk.html</w:t>
        </w:r>
      </w:hyperlink>
    </w:p>
    <w:p w14:paraId="3408334A" w14:textId="77777777" w:rsidR="00413063" w:rsidRPr="002E6C9B" w:rsidRDefault="00413063" w:rsidP="00413063">
      <w:pPr>
        <w:tabs>
          <w:tab w:val="left" w:pos="1872"/>
        </w:tabs>
      </w:pPr>
    </w:p>
    <w:p w14:paraId="39A47EEA" w14:textId="01A936A3" w:rsidR="00413063" w:rsidRPr="002E6C9B" w:rsidRDefault="00413063" w:rsidP="00413063">
      <w:pPr>
        <w:tabs>
          <w:tab w:val="left" w:pos="1872"/>
        </w:tabs>
        <w:rPr>
          <w:i/>
        </w:rPr>
      </w:pPr>
      <w:r w:rsidRPr="00AF1760">
        <w:rPr>
          <w:b/>
        </w:rPr>
        <w:t xml:space="preserve">Lesley </w:t>
      </w:r>
      <w:r w:rsidR="00AF1760" w:rsidRPr="00AF1760">
        <w:rPr>
          <w:b/>
        </w:rPr>
        <w:t xml:space="preserve">A. </w:t>
      </w:r>
      <w:r w:rsidRPr="00AF1760">
        <w:rPr>
          <w:b/>
        </w:rPr>
        <w:t>Jacobs</w:t>
      </w:r>
      <w:r w:rsidRPr="002E6C9B">
        <w:t>, “Securer Freedom For Whom?  Risk Profiling and the New Anti-Terrorism Act”,</w:t>
      </w:r>
      <w:r w:rsidRPr="002E6C9B">
        <w:rPr>
          <w:i/>
        </w:rPr>
        <w:t xml:space="preserve"> UBC Law Review</w:t>
      </w:r>
      <w:r w:rsidRPr="00CE68ED">
        <w:t>,</w:t>
      </w:r>
      <w:r w:rsidR="00CE68ED" w:rsidRPr="00CE68ED">
        <w:t xml:space="preserve"> </w:t>
      </w:r>
      <w:r w:rsidRPr="00CE68ED">
        <w:t>(2003),  36(2), 375-84</w:t>
      </w:r>
      <w:r w:rsidR="00CE68ED">
        <w:t>.</w:t>
      </w:r>
      <w:r w:rsidRPr="00CE68ED">
        <w:t xml:space="preserve"> </w:t>
      </w:r>
    </w:p>
    <w:p w14:paraId="76A5B976" w14:textId="77777777" w:rsidR="00413063" w:rsidRPr="002E6C9B" w:rsidRDefault="00413063" w:rsidP="00413063">
      <w:pPr>
        <w:tabs>
          <w:tab w:val="left" w:pos="1872"/>
        </w:tabs>
      </w:pPr>
    </w:p>
    <w:p w14:paraId="4EC8D7A1" w14:textId="77777777" w:rsidR="00413063" w:rsidRPr="002E6C9B" w:rsidRDefault="00413063" w:rsidP="00413063">
      <w:pPr>
        <w:tabs>
          <w:tab w:val="left" w:pos="1872"/>
        </w:tabs>
      </w:pPr>
      <w:r w:rsidRPr="00AF1760">
        <w:rPr>
          <w:b/>
        </w:rPr>
        <w:t>Lesley Jacobs</w:t>
      </w:r>
      <w:r w:rsidRPr="002E6C9B">
        <w:t xml:space="preserve">, “Affirmative Action in Canada”, </w:t>
      </w:r>
      <w:r w:rsidRPr="002E6C9B">
        <w:rPr>
          <w:i/>
          <w:iCs/>
        </w:rPr>
        <w:t>Law &amp; Society Association Newsletter</w:t>
      </w:r>
      <w:r w:rsidRPr="002E6C9B">
        <w:t xml:space="preserve"> (Amherst   MA), March 2003, pp. 3-4.  (Special issue devoted to Grutter v. Bollinger, the University of Michigan affirmative action case)</w:t>
      </w:r>
    </w:p>
    <w:p w14:paraId="0A052DC2" w14:textId="77777777" w:rsidR="00413063" w:rsidRPr="002E6C9B" w:rsidRDefault="00413063" w:rsidP="00413063">
      <w:pPr>
        <w:tabs>
          <w:tab w:val="left" w:pos="1872"/>
        </w:tabs>
      </w:pPr>
    </w:p>
    <w:p w14:paraId="03B91F08" w14:textId="53A1AB6F" w:rsidR="00413063" w:rsidRPr="002E6C9B" w:rsidRDefault="00413063" w:rsidP="00413063">
      <w:pPr>
        <w:tabs>
          <w:tab w:val="left" w:pos="1872"/>
        </w:tabs>
        <w:rPr>
          <w:i/>
        </w:rPr>
      </w:pPr>
      <w:r w:rsidRPr="00AF1760">
        <w:rPr>
          <w:b/>
        </w:rPr>
        <w:t xml:space="preserve">Lesley </w:t>
      </w:r>
      <w:r w:rsidR="00AF1760" w:rsidRPr="00AF1760">
        <w:rPr>
          <w:b/>
        </w:rPr>
        <w:t xml:space="preserve">A. </w:t>
      </w:r>
      <w:r w:rsidRPr="00AF1760">
        <w:rPr>
          <w:b/>
        </w:rPr>
        <w:t>Jacobs</w:t>
      </w:r>
      <w:r w:rsidRPr="002E6C9B">
        <w:t xml:space="preserve">, “Whose Constitution Is It Anyway? (Review Essay)”, </w:t>
      </w:r>
      <w:r w:rsidRPr="002E6C9B">
        <w:rPr>
          <w:i/>
        </w:rPr>
        <w:t>Windsor Yearbook Access to Justice,</w:t>
      </w:r>
      <w:r w:rsidR="00CE68ED">
        <w:rPr>
          <w:i/>
        </w:rPr>
        <w:t xml:space="preserve"> </w:t>
      </w:r>
      <w:r w:rsidRPr="002E6C9B">
        <w:rPr>
          <w:i/>
        </w:rPr>
        <w:t xml:space="preserve">(2002), vol  21, 641-651. </w:t>
      </w:r>
    </w:p>
    <w:p w14:paraId="6FE8282E" w14:textId="77777777" w:rsidR="00413063" w:rsidRPr="002E6C9B" w:rsidRDefault="00413063" w:rsidP="00413063">
      <w:pPr>
        <w:tabs>
          <w:tab w:val="left" w:pos="0"/>
        </w:tabs>
      </w:pPr>
    </w:p>
    <w:p w14:paraId="385A6858" w14:textId="5AFDBCBA" w:rsidR="00413063" w:rsidRPr="002E6C9B" w:rsidRDefault="00413063" w:rsidP="00413063">
      <w:pPr>
        <w:tabs>
          <w:tab w:val="left" w:pos="1872"/>
        </w:tabs>
      </w:pPr>
      <w:r w:rsidRPr="00AF1760">
        <w:rPr>
          <w:b/>
        </w:rPr>
        <w:t>Lesley Jacobs</w:t>
      </w:r>
      <w:r w:rsidRPr="002E6C9B">
        <w:t>, ‘Universal Access to H</w:t>
      </w:r>
      <w:r w:rsidR="00CE68ED">
        <w:t>ea</w:t>
      </w:r>
      <w:r w:rsidR="008C1139">
        <w:t>l</w:t>
      </w:r>
      <w:r w:rsidR="00CE68ED">
        <w:t xml:space="preserve">th Care:  For Whom?  To What?’, </w:t>
      </w:r>
      <w:r w:rsidRPr="002E6C9B">
        <w:rPr>
          <w:i/>
        </w:rPr>
        <w:t>Literary Review of Canada</w:t>
      </w:r>
      <w:r w:rsidRPr="002E6C9B">
        <w:t>, November 1999, 24-27.</w:t>
      </w:r>
    </w:p>
    <w:p w14:paraId="7F61C6B7" w14:textId="77777777" w:rsidR="00413063" w:rsidRPr="002E6C9B" w:rsidRDefault="00413063" w:rsidP="00413063">
      <w:pPr>
        <w:tabs>
          <w:tab w:val="left" w:pos="1872"/>
        </w:tabs>
      </w:pPr>
    </w:p>
    <w:p w14:paraId="11EF7306" w14:textId="1D7B614B" w:rsidR="00AF1760" w:rsidRDefault="00413063" w:rsidP="00AF1760">
      <w:pPr>
        <w:tabs>
          <w:tab w:val="left" w:pos="1872"/>
        </w:tabs>
      </w:pPr>
      <w:r w:rsidRPr="00AF1760">
        <w:rPr>
          <w:b/>
        </w:rPr>
        <w:t xml:space="preserve">Lesley </w:t>
      </w:r>
      <w:r w:rsidR="00AF1760" w:rsidRPr="00AF1760">
        <w:rPr>
          <w:b/>
        </w:rPr>
        <w:t xml:space="preserve">A. </w:t>
      </w:r>
      <w:r w:rsidRPr="00AF1760">
        <w:rPr>
          <w:b/>
        </w:rPr>
        <w:t>Jacobs</w:t>
      </w:r>
      <w:r w:rsidR="00E12382" w:rsidRPr="002E6C9B">
        <w:t xml:space="preserve">, </w:t>
      </w:r>
      <w:r w:rsidRPr="002E6C9B">
        <w:t xml:space="preserve">‘Market Socialism and Non-Utopian Marxist Theory’, </w:t>
      </w:r>
      <w:r w:rsidRPr="002E6C9B">
        <w:rPr>
          <w:i/>
        </w:rPr>
        <w:t>Philosophy of the Social Sciences,</w:t>
      </w:r>
      <w:r w:rsidR="00CE68ED">
        <w:rPr>
          <w:i/>
        </w:rPr>
        <w:t xml:space="preserve">  </w:t>
      </w:r>
      <w:r w:rsidR="00AF1760" w:rsidRPr="00AF1760">
        <w:rPr>
          <w:i/>
        </w:rPr>
        <w:t>Vol. 26, No. 2</w:t>
      </w:r>
      <w:r w:rsidR="00AF1760">
        <w:t xml:space="preserve"> (</w:t>
      </w:r>
      <w:r w:rsidR="00AF1760" w:rsidRPr="00CE68ED">
        <w:t xml:space="preserve">1996), 279-92. </w:t>
      </w:r>
    </w:p>
    <w:p w14:paraId="215032F8" w14:textId="77777777" w:rsidR="00AF1760" w:rsidRPr="00CE68ED" w:rsidRDefault="00AF1760" w:rsidP="00AF1760">
      <w:pPr>
        <w:tabs>
          <w:tab w:val="left" w:pos="1872"/>
        </w:tabs>
      </w:pPr>
    </w:p>
    <w:p w14:paraId="78846E5F" w14:textId="2A1C121C" w:rsidR="00413063" w:rsidRPr="002E6C9B" w:rsidRDefault="00413063" w:rsidP="00AF1760">
      <w:pPr>
        <w:tabs>
          <w:tab w:val="left" w:pos="1872"/>
        </w:tabs>
      </w:pPr>
      <w:r w:rsidRPr="00AF1760">
        <w:rPr>
          <w:b/>
        </w:rPr>
        <w:t xml:space="preserve">Lesley </w:t>
      </w:r>
      <w:r w:rsidR="00AF1760" w:rsidRPr="00AF1760">
        <w:rPr>
          <w:b/>
        </w:rPr>
        <w:t xml:space="preserve">A. </w:t>
      </w:r>
      <w:r w:rsidRPr="00AF1760">
        <w:rPr>
          <w:b/>
        </w:rPr>
        <w:t>Jacobs</w:t>
      </w:r>
      <w:r w:rsidRPr="002E6C9B">
        <w:t xml:space="preserve">, “The Moral Foundations of Canadian Federalism: Federalism and National Minorities (Review Essay)”, </w:t>
      </w:r>
      <w:r w:rsidRPr="002E6C9B">
        <w:rPr>
          <w:i/>
        </w:rPr>
        <w:t>University of</w:t>
      </w:r>
      <w:r w:rsidRPr="002E6C9B">
        <w:t xml:space="preserve"> </w:t>
      </w:r>
      <w:r w:rsidR="00CE68ED">
        <w:rPr>
          <w:i/>
        </w:rPr>
        <w:t>Toronto Law</w:t>
      </w:r>
      <w:r w:rsidRPr="002E6C9B">
        <w:rPr>
          <w:i/>
        </w:rPr>
        <w:t xml:space="preserve"> Journal,</w:t>
      </w:r>
      <w:r w:rsidR="00CE68ED" w:rsidRPr="00CE68ED">
        <w:t xml:space="preserve"> </w:t>
      </w:r>
      <w:r w:rsidRPr="00CE68ED">
        <w:t>(1999) Vol. 49, No. 2, pp. 295-304</w:t>
      </w:r>
      <w:r w:rsidR="00CE68ED">
        <w:t>.</w:t>
      </w:r>
      <w:r w:rsidRPr="002E6C9B">
        <w:rPr>
          <w:i/>
        </w:rPr>
        <w:t xml:space="preserve">  </w:t>
      </w:r>
      <w:r w:rsidRPr="002E6C9B">
        <w:t xml:space="preserve"> </w:t>
      </w:r>
    </w:p>
    <w:p w14:paraId="0B8B32DE" w14:textId="77777777" w:rsidR="00413063" w:rsidRPr="002E6C9B" w:rsidRDefault="00413063" w:rsidP="00413063">
      <w:pPr>
        <w:tabs>
          <w:tab w:val="left" w:pos="1872"/>
        </w:tabs>
      </w:pPr>
    </w:p>
    <w:p w14:paraId="762B27F7" w14:textId="1CC01AD4" w:rsidR="00413063" w:rsidRPr="002E6C9B" w:rsidRDefault="00413063" w:rsidP="00413063">
      <w:pPr>
        <w:tabs>
          <w:tab w:val="left" w:pos="1872"/>
        </w:tabs>
        <w:rPr>
          <w:i/>
        </w:rPr>
      </w:pPr>
      <w:r w:rsidRPr="00AF1760">
        <w:rPr>
          <w:b/>
        </w:rPr>
        <w:t xml:space="preserve">Lesley </w:t>
      </w:r>
      <w:r w:rsidR="00AF1760" w:rsidRPr="00AF1760">
        <w:rPr>
          <w:b/>
        </w:rPr>
        <w:t xml:space="preserve">A. </w:t>
      </w:r>
      <w:r w:rsidRPr="00AF1760">
        <w:rPr>
          <w:b/>
        </w:rPr>
        <w:t>Jacobs</w:t>
      </w:r>
      <w:r w:rsidRPr="002E6C9B">
        <w:t xml:space="preserve">, “Equal Opportunity, Natural Inequalities, and Racial Disadvantage: The </w:t>
      </w:r>
      <w:r w:rsidRPr="002E6C9B">
        <w:rPr>
          <w:i/>
        </w:rPr>
        <w:t xml:space="preserve">Bell Curve </w:t>
      </w:r>
      <w:r w:rsidRPr="002E6C9B">
        <w:t xml:space="preserve">and Its Critics”, </w:t>
      </w:r>
      <w:r w:rsidRPr="002E6C9B">
        <w:rPr>
          <w:i/>
        </w:rPr>
        <w:t>Philosophy of the</w:t>
      </w:r>
      <w:r w:rsidRPr="002E6C9B">
        <w:t xml:space="preserve"> </w:t>
      </w:r>
      <w:r w:rsidRPr="002E6C9B">
        <w:rPr>
          <w:i/>
        </w:rPr>
        <w:t>Social Sciences,</w:t>
      </w:r>
      <w:r w:rsidR="00CE68ED" w:rsidRPr="00CE68ED">
        <w:t xml:space="preserve"> </w:t>
      </w:r>
      <w:r w:rsidRPr="00CE68ED">
        <w:t>(1999) Vol. 29, No. 1, pp. 120-144.</w:t>
      </w:r>
      <w:r w:rsidRPr="002E6C9B">
        <w:rPr>
          <w:i/>
        </w:rPr>
        <w:t xml:space="preserve"> </w:t>
      </w:r>
    </w:p>
    <w:p w14:paraId="70A92D35" w14:textId="77777777" w:rsidR="00413063" w:rsidRPr="002E6C9B" w:rsidRDefault="00413063" w:rsidP="00413063">
      <w:pPr>
        <w:tabs>
          <w:tab w:val="left" w:pos="1872"/>
        </w:tabs>
        <w:rPr>
          <w:i/>
        </w:rPr>
      </w:pPr>
    </w:p>
    <w:p w14:paraId="25383B79" w14:textId="10D1FC7A" w:rsidR="00413063" w:rsidRPr="002E6C9B" w:rsidRDefault="00413063" w:rsidP="00413063">
      <w:pPr>
        <w:tabs>
          <w:tab w:val="left" w:pos="1872"/>
        </w:tabs>
        <w:rPr>
          <w:i/>
        </w:rPr>
      </w:pPr>
      <w:r w:rsidRPr="00AF1760">
        <w:rPr>
          <w:b/>
        </w:rPr>
        <w:t xml:space="preserve">Lesley </w:t>
      </w:r>
      <w:r w:rsidR="00AF1760" w:rsidRPr="00AF1760">
        <w:rPr>
          <w:b/>
        </w:rPr>
        <w:t xml:space="preserve">A. </w:t>
      </w:r>
      <w:r w:rsidRPr="00AF1760">
        <w:rPr>
          <w:b/>
        </w:rPr>
        <w:t>Jacobs</w:t>
      </w:r>
      <w:r w:rsidRPr="002E6C9B">
        <w:t>,</w:t>
      </w:r>
      <w:r w:rsidRPr="002E6C9B">
        <w:rPr>
          <w:i/>
        </w:rPr>
        <w:t xml:space="preserve"> </w:t>
      </w:r>
      <w:r w:rsidRPr="002E6C9B">
        <w:t xml:space="preserve">‘Integration, Diversity, and Affirmative Action’, </w:t>
      </w:r>
      <w:r w:rsidRPr="002E6C9B">
        <w:rPr>
          <w:i/>
        </w:rPr>
        <w:t>Law and Society Review</w:t>
      </w:r>
      <w:r w:rsidRPr="002E6C9B">
        <w:t xml:space="preserve">, (1998) Vol. 32, No. 3, 101- 122. </w:t>
      </w:r>
    </w:p>
    <w:p w14:paraId="794E561D" w14:textId="77777777" w:rsidR="00413063" w:rsidRPr="002E6C9B" w:rsidRDefault="00413063" w:rsidP="00413063">
      <w:pPr>
        <w:tabs>
          <w:tab w:val="left" w:pos="1872"/>
        </w:tabs>
      </w:pPr>
    </w:p>
    <w:p w14:paraId="4D4A897A" w14:textId="6EDE70B9" w:rsidR="00413063" w:rsidRPr="00CE68ED" w:rsidRDefault="00413063" w:rsidP="00413063">
      <w:pPr>
        <w:tabs>
          <w:tab w:val="left" w:pos="1872"/>
        </w:tabs>
      </w:pPr>
      <w:r w:rsidRPr="00AF1760">
        <w:rPr>
          <w:b/>
        </w:rPr>
        <w:t xml:space="preserve">Lesley </w:t>
      </w:r>
      <w:r w:rsidR="00AF1760">
        <w:rPr>
          <w:b/>
        </w:rPr>
        <w:t xml:space="preserve">A. </w:t>
      </w:r>
      <w:r w:rsidRPr="00AF1760">
        <w:rPr>
          <w:b/>
        </w:rPr>
        <w:t>Jacobs</w:t>
      </w:r>
      <w:r w:rsidRPr="002E6C9B">
        <w:t xml:space="preserve">, 'Can an Egalitarian Justify Universal Access to Health Care?', </w:t>
      </w:r>
      <w:r w:rsidRPr="002E6C9B">
        <w:rPr>
          <w:i/>
        </w:rPr>
        <w:t xml:space="preserve">Social Theory and Practice, </w:t>
      </w:r>
      <w:r w:rsidR="00AF1760">
        <w:t>Vol. 22: 3 (</w:t>
      </w:r>
      <w:r w:rsidRPr="00CE68ED">
        <w:t>1996), 315-48.</w:t>
      </w:r>
    </w:p>
    <w:p w14:paraId="3F88D95F" w14:textId="77777777" w:rsidR="00413063" w:rsidRPr="002E6C9B" w:rsidRDefault="00413063" w:rsidP="00413063">
      <w:pPr>
        <w:tabs>
          <w:tab w:val="left" w:pos="0"/>
        </w:tabs>
      </w:pPr>
    </w:p>
    <w:p w14:paraId="0007F95E" w14:textId="7DC6537D" w:rsidR="00413063" w:rsidRPr="00CE68ED" w:rsidRDefault="00413063" w:rsidP="00413063">
      <w:pPr>
        <w:tabs>
          <w:tab w:val="left" w:pos="1872"/>
        </w:tabs>
      </w:pPr>
      <w:r w:rsidRPr="00AF1760">
        <w:rPr>
          <w:b/>
        </w:rPr>
        <w:t xml:space="preserve">Lesley </w:t>
      </w:r>
      <w:r w:rsidR="00AF1760" w:rsidRPr="00AF1760">
        <w:rPr>
          <w:b/>
        </w:rPr>
        <w:t xml:space="preserve">A. </w:t>
      </w:r>
      <w:r w:rsidRPr="00AF1760">
        <w:rPr>
          <w:b/>
        </w:rPr>
        <w:t>Jacobs</w:t>
      </w:r>
      <w:r w:rsidRPr="002E6C9B">
        <w:t xml:space="preserve">, 'The Second Wave of Analytical Marxism', </w:t>
      </w:r>
      <w:r w:rsidRPr="002E6C9B">
        <w:rPr>
          <w:i/>
        </w:rPr>
        <w:t>Philosophy of the Social Sciences,</w:t>
      </w:r>
      <w:r w:rsidR="00AF1760">
        <w:t xml:space="preserve"> Vol. 26, No. 2 (</w:t>
      </w:r>
      <w:r w:rsidRPr="00CE68ED">
        <w:t xml:space="preserve">1996), 279-92. </w:t>
      </w:r>
    </w:p>
    <w:p w14:paraId="4CF6352F" w14:textId="77777777" w:rsidR="00413063" w:rsidRPr="002E6C9B" w:rsidRDefault="00413063" w:rsidP="00413063">
      <w:pPr>
        <w:tabs>
          <w:tab w:val="left" w:pos="2016"/>
        </w:tabs>
      </w:pPr>
    </w:p>
    <w:p w14:paraId="1C632219" w14:textId="3C7DD32E" w:rsidR="00413063" w:rsidRPr="002E6C9B" w:rsidRDefault="00413063" w:rsidP="00413063">
      <w:pPr>
        <w:tabs>
          <w:tab w:val="left" w:pos="0"/>
        </w:tabs>
        <w:rPr>
          <w:i/>
        </w:rPr>
      </w:pPr>
      <w:r w:rsidRPr="00AF1760">
        <w:rPr>
          <w:b/>
        </w:rPr>
        <w:t xml:space="preserve">Lesley </w:t>
      </w:r>
      <w:r w:rsidR="00AF1760" w:rsidRPr="00AF1760">
        <w:rPr>
          <w:b/>
        </w:rPr>
        <w:t xml:space="preserve">A. </w:t>
      </w:r>
      <w:r w:rsidRPr="00AF1760">
        <w:rPr>
          <w:b/>
        </w:rPr>
        <w:t>Jacobs</w:t>
      </w:r>
      <w:r w:rsidRPr="002E6C9B">
        <w:t xml:space="preserve">, “Equal Opportunity and Gender Disadvantage”, </w:t>
      </w:r>
      <w:r w:rsidRPr="002E6C9B">
        <w:rPr>
          <w:i/>
        </w:rPr>
        <w:t>The Canadian Journal of Law and Jur</w:t>
      </w:r>
      <w:r w:rsidR="00125330" w:rsidRPr="002E6C9B">
        <w:rPr>
          <w:i/>
        </w:rPr>
        <w:t>isprudence,</w:t>
      </w:r>
      <w:r w:rsidRPr="002E6C9B">
        <w:rPr>
          <w:i/>
        </w:rPr>
        <w:t xml:space="preserve"> </w:t>
      </w:r>
      <w:r w:rsidRPr="00CE68ED">
        <w:t>VII</w:t>
      </w:r>
      <w:r w:rsidRPr="002E6C9B">
        <w:rPr>
          <w:i/>
        </w:rPr>
        <w:t xml:space="preserve"> </w:t>
      </w:r>
      <w:r w:rsidR="00CE68ED">
        <w:t xml:space="preserve">(1994), </w:t>
      </w:r>
      <w:r w:rsidRPr="002E6C9B">
        <w:t>61-71.</w:t>
      </w:r>
    </w:p>
    <w:p w14:paraId="221FC7EA" w14:textId="77777777" w:rsidR="00413063" w:rsidRPr="002E6C9B" w:rsidRDefault="00413063" w:rsidP="00413063">
      <w:pPr>
        <w:tabs>
          <w:tab w:val="num" w:pos="720"/>
        </w:tabs>
      </w:pPr>
    </w:p>
    <w:p w14:paraId="384523A4" w14:textId="2C760D8A" w:rsidR="00413063" w:rsidRPr="002E6C9B" w:rsidRDefault="00413063" w:rsidP="00CE68ED">
      <w:pPr>
        <w:rPr>
          <w:i/>
        </w:rPr>
      </w:pPr>
      <w:r w:rsidRPr="00AF1760">
        <w:rPr>
          <w:b/>
        </w:rPr>
        <w:t xml:space="preserve">Lesley </w:t>
      </w:r>
      <w:r w:rsidR="00AF1760" w:rsidRPr="00AF1760">
        <w:rPr>
          <w:b/>
        </w:rPr>
        <w:t xml:space="preserve">A. </w:t>
      </w:r>
      <w:r w:rsidRPr="00AF1760">
        <w:rPr>
          <w:b/>
        </w:rPr>
        <w:t>Jacobs</w:t>
      </w:r>
      <w:r w:rsidRPr="002E6C9B">
        <w:t xml:space="preserve">,  'What are the Normative Foundations of Workfare?', </w:t>
      </w:r>
      <w:r w:rsidRPr="002E6C9B">
        <w:rPr>
          <w:i/>
        </w:rPr>
        <w:t xml:space="preserve">Policy Options, </w:t>
      </w:r>
      <w:r w:rsidR="003035BE">
        <w:t xml:space="preserve">Vol. 16, No. 4 </w:t>
      </w:r>
      <w:r w:rsidRPr="003035BE">
        <w:t>(</w:t>
      </w:r>
      <w:r w:rsidRPr="002E6C9B">
        <w:t xml:space="preserve">1995), 10-15. </w:t>
      </w:r>
    </w:p>
    <w:p w14:paraId="4F7516EE" w14:textId="77777777" w:rsidR="00413063" w:rsidRPr="002E6C9B" w:rsidRDefault="00413063" w:rsidP="00413063">
      <w:pPr>
        <w:tabs>
          <w:tab w:val="left" w:pos="2016"/>
        </w:tabs>
      </w:pPr>
    </w:p>
    <w:p w14:paraId="59FD85D2" w14:textId="785F0CFE" w:rsidR="00413063" w:rsidRPr="002E6C9B" w:rsidRDefault="00125330" w:rsidP="00413063">
      <w:pPr>
        <w:tabs>
          <w:tab w:val="left" w:pos="2016"/>
        </w:tabs>
      </w:pPr>
      <w:r w:rsidRPr="00AF1760">
        <w:rPr>
          <w:b/>
        </w:rPr>
        <w:t xml:space="preserve">Lesley </w:t>
      </w:r>
      <w:r w:rsidR="00AF1760" w:rsidRPr="00AF1760">
        <w:rPr>
          <w:b/>
        </w:rPr>
        <w:t xml:space="preserve">A. </w:t>
      </w:r>
      <w:r w:rsidRPr="00AF1760">
        <w:rPr>
          <w:b/>
        </w:rPr>
        <w:t>Jacobs</w:t>
      </w:r>
      <w:r w:rsidRPr="002E6C9B">
        <w:t xml:space="preserve">, </w:t>
      </w:r>
      <w:r w:rsidR="00413063" w:rsidRPr="002E6C9B">
        <w:t xml:space="preserve">‘The Enabling Model of Rights', </w:t>
      </w:r>
      <w:r w:rsidR="00413063" w:rsidRPr="002E6C9B">
        <w:rPr>
          <w:i/>
        </w:rPr>
        <w:t>Political Studies</w:t>
      </w:r>
      <w:r w:rsidR="00413063" w:rsidRPr="003035BE">
        <w:t>, Vol. 41, No. 3</w:t>
      </w:r>
      <w:r w:rsidR="00413063" w:rsidRPr="002E6C9B">
        <w:rPr>
          <w:i/>
        </w:rPr>
        <w:t xml:space="preserve">  </w:t>
      </w:r>
      <w:r w:rsidR="00AF1760">
        <w:t>(</w:t>
      </w:r>
      <w:r w:rsidR="00413063" w:rsidRPr="002E6C9B">
        <w:t>1993), 381-93.</w:t>
      </w:r>
    </w:p>
    <w:p w14:paraId="6E03AF90" w14:textId="77777777" w:rsidR="00413063" w:rsidRPr="002E6C9B" w:rsidRDefault="00413063" w:rsidP="00413063">
      <w:pPr>
        <w:tabs>
          <w:tab w:val="left" w:pos="1872"/>
        </w:tabs>
      </w:pPr>
    </w:p>
    <w:p w14:paraId="1E732532" w14:textId="71825CAA" w:rsidR="00413063" w:rsidRPr="002E6C9B" w:rsidRDefault="00125330" w:rsidP="00413063">
      <w:pPr>
        <w:tabs>
          <w:tab w:val="left" w:pos="1872"/>
        </w:tabs>
      </w:pPr>
      <w:r w:rsidRPr="00AF1760">
        <w:rPr>
          <w:b/>
        </w:rPr>
        <w:t xml:space="preserve">Lesley </w:t>
      </w:r>
      <w:r w:rsidR="00AF1760" w:rsidRPr="00AF1760">
        <w:rPr>
          <w:b/>
        </w:rPr>
        <w:t xml:space="preserve">A. </w:t>
      </w:r>
      <w:r w:rsidRPr="00AF1760">
        <w:rPr>
          <w:b/>
        </w:rPr>
        <w:t>Jacobs</w:t>
      </w:r>
      <w:r w:rsidRPr="002E6C9B">
        <w:t xml:space="preserve">, </w:t>
      </w:r>
      <w:r w:rsidR="00413063" w:rsidRPr="002E6C9B">
        <w:t xml:space="preserve">'Bridging the Gap Between Individual and Collective Rights With the Idea of Integrity', </w:t>
      </w:r>
      <w:r w:rsidR="00CE68ED">
        <w:rPr>
          <w:i/>
        </w:rPr>
        <w:t xml:space="preserve">The Canadian Journal of Law </w:t>
      </w:r>
      <w:r w:rsidR="00413063" w:rsidRPr="002E6C9B">
        <w:rPr>
          <w:i/>
        </w:rPr>
        <w:t>and Jurisprudence,</w:t>
      </w:r>
      <w:r w:rsidR="00413063" w:rsidRPr="003035BE">
        <w:t xml:space="preserve"> vol. IV, No. 2 </w:t>
      </w:r>
      <w:r w:rsidR="00413063" w:rsidRPr="002E6C9B">
        <w:t>(July 1991), 375-386.</w:t>
      </w:r>
    </w:p>
    <w:p w14:paraId="3A63F345" w14:textId="77777777" w:rsidR="009605F5" w:rsidRDefault="009605F5" w:rsidP="006E1736">
      <w:pPr>
        <w:rPr>
          <w:b/>
        </w:rPr>
      </w:pPr>
    </w:p>
    <w:p w14:paraId="776034E7" w14:textId="77777777" w:rsidR="006E1736" w:rsidRPr="00AD27ED" w:rsidRDefault="006E1736" w:rsidP="00C43934">
      <w:pPr>
        <w:ind w:firstLine="720"/>
        <w:rPr>
          <w:b/>
        </w:rPr>
      </w:pPr>
      <w:r w:rsidRPr="00AD27ED">
        <w:rPr>
          <w:b/>
        </w:rPr>
        <w:t>Chapters in Books</w:t>
      </w:r>
    </w:p>
    <w:p w14:paraId="4751070B" w14:textId="7B15922D" w:rsidR="0094203F" w:rsidRPr="0094203F" w:rsidRDefault="007223F3" w:rsidP="00762095">
      <w:r>
        <w:rPr>
          <w:rFonts w:ascii="Helvetica" w:hAnsi="Helvetica"/>
          <w:color w:val="33383B"/>
          <w:sz w:val="26"/>
          <w:szCs w:val="26"/>
        </w:rPr>
        <w:br/>
      </w:r>
      <w:r w:rsidR="0094203F" w:rsidRPr="0094203F">
        <w:rPr>
          <w:b/>
          <w:color w:val="000000" w:themeColor="text1"/>
        </w:rPr>
        <w:t>Lesley Jacobs</w:t>
      </w:r>
      <w:r w:rsidR="0094203F" w:rsidRPr="0094203F">
        <w:rPr>
          <w:color w:val="000000" w:themeColor="text1"/>
        </w:rPr>
        <w:t xml:space="preserve">, “Corporate Legal Consciousness in Investor-State Dispute Settlement and the UN Responsibility to Respect Human Rights: New Challenges for Global Governance” in Sarah Biddulph &amp; </w:t>
      </w:r>
      <w:r w:rsidR="0094203F" w:rsidRPr="0094203F">
        <w:rPr>
          <w:bCs/>
          <w:color w:val="000000" w:themeColor="text1"/>
        </w:rPr>
        <w:t xml:space="preserve">Ljiljana Biukovic, (Eds.), </w:t>
      </w:r>
      <w:r w:rsidR="0094203F" w:rsidRPr="0094203F">
        <w:rPr>
          <w:i/>
        </w:rPr>
        <w:t>Good Governance in Economic Development: International Norms and Chinese Perspectives</w:t>
      </w:r>
      <w:r w:rsidR="0094203F" w:rsidRPr="0094203F">
        <w:rPr>
          <w:bCs/>
          <w:color w:val="000000" w:themeColor="text1"/>
        </w:rPr>
        <w:t xml:space="preserve"> (Vancouver, BC: UBC Press, in press forthcoming).</w:t>
      </w:r>
    </w:p>
    <w:p w14:paraId="1EA495F8" w14:textId="77777777" w:rsidR="0094203F" w:rsidRDefault="0094203F" w:rsidP="00762095">
      <w:pPr>
        <w:rPr>
          <w:b/>
        </w:rPr>
      </w:pPr>
    </w:p>
    <w:p w14:paraId="6C4ABC33" w14:textId="093B6877" w:rsidR="00762095" w:rsidRDefault="00762095" w:rsidP="00762095">
      <w:r w:rsidRPr="00AA3D6E">
        <w:rPr>
          <w:b/>
        </w:rPr>
        <w:t>Lesley Jacobs</w:t>
      </w:r>
      <w:r>
        <w:t xml:space="preserve">, “Health and Human Rights Performance in China” in S. Biddulph &amp; J. Rosenweig (Eds.), </w:t>
      </w:r>
      <w:r w:rsidRPr="00161293">
        <w:rPr>
          <w:i/>
        </w:rPr>
        <w:t>Handbook on Human Rights in China</w:t>
      </w:r>
      <w:r>
        <w:t xml:space="preserve"> (Cheltenham,</w:t>
      </w:r>
      <w:r w:rsidR="009132A3">
        <w:t xml:space="preserve"> UK: Edward Elgar, </w:t>
      </w:r>
      <w:r w:rsidR="0094203F">
        <w:t xml:space="preserve">in press </w:t>
      </w:r>
      <w:r w:rsidR="009132A3">
        <w:t>forthcoming), Chapter 8.</w:t>
      </w:r>
    </w:p>
    <w:p w14:paraId="53E871E6" w14:textId="0A22D981" w:rsidR="007223F3" w:rsidRDefault="007223F3" w:rsidP="007223F3">
      <w:pPr>
        <w:pStyle w:val="Default"/>
        <w:spacing w:after="27"/>
        <w:rPr>
          <w:color w:val="000000" w:themeColor="text1"/>
        </w:rPr>
      </w:pPr>
    </w:p>
    <w:p w14:paraId="5E9563EC" w14:textId="5D5970DF" w:rsidR="00762095" w:rsidRPr="003C63ED" w:rsidRDefault="00762095" w:rsidP="00762095">
      <w:pPr>
        <w:pStyle w:val="Default"/>
        <w:spacing w:after="27"/>
        <w:rPr>
          <w:rFonts w:ascii="Times" w:hAnsi="Times"/>
          <w:color w:val="000000" w:themeColor="text1"/>
        </w:rPr>
      </w:pPr>
      <w:r w:rsidRPr="00FE7052">
        <w:rPr>
          <w:b/>
          <w:color w:val="auto"/>
        </w:rPr>
        <w:t>Lesley Jacobs</w:t>
      </w:r>
      <w:r>
        <w:rPr>
          <w:color w:val="auto"/>
        </w:rPr>
        <w:t xml:space="preserve">, </w:t>
      </w:r>
      <w:bookmarkStart w:id="0" w:name="_GoBack"/>
      <w:r>
        <w:rPr>
          <w:color w:val="auto"/>
        </w:rPr>
        <w:t>“</w:t>
      </w:r>
      <w:r w:rsidRPr="00A040B1">
        <w:t xml:space="preserve">Investor-State Dispute Mechanisms in International Economic Law: the shifting ground </w:t>
      </w:r>
      <w:r>
        <w:t xml:space="preserve">for </w:t>
      </w:r>
      <w:r w:rsidRPr="00A040B1">
        <w:t>meaningful access to international justice from private commercial arbitration to standing tribunals and sectoral carve-out</w:t>
      </w:r>
      <w:r w:rsidRPr="00A040B1">
        <w:rPr>
          <w:i/>
        </w:rPr>
        <w:t>s</w:t>
      </w:r>
      <w:r>
        <w:rPr>
          <w:i/>
        </w:rPr>
        <w:t>”</w:t>
      </w:r>
      <w:r>
        <w:t xml:space="preserve"> in </w:t>
      </w:r>
      <w:r w:rsidRPr="003C63ED">
        <w:rPr>
          <w:rFonts w:ascii="Times" w:hAnsi="Times"/>
          <w:color w:val="000000" w:themeColor="text1"/>
        </w:rPr>
        <w:t xml:space="preserve">Daniel Drache </w:t>
      </w:r>
      <w:r>
        <w:rPr>
          <w:rFonts w:ascii="Times" w:hAnsi="Times"/>
          <w:color w:val="000000" w:themeColor="text1"/>
        </w:rPr>
        <w:t xml:space="preserve">&amp; </w:t>
      </w:r>
      <w:r w:rsidRPr="00A040B1">
        <w:rPr>
          <w:rFonts w:ascii="Times" w:hAnsi="Times"/>
          <w:color w:val="000000" w:themeColor="text1"/>
        </w:rPr>
        <w:t>Lesley A. Jacobs</w:t>
      </w:r>
      <w:r>
        <w:rPr>
          <w:rFonts w:ascii="Times" w:hAnsi="Times"/>
          <w:color w:val="000000" w:themeColor="text1"/>
        </w:rPr>
        <w:t xml:space="preserve"> (</w:t>
      </w:r>
      <w:r w:rsidRPr="003C63ED">
        <w:rPr>
          <w:rFonts w:ascii="Times" w:hAnsi="Times"/>
          <w:color w:val="000000" w:themeColor="text1"/>
        </w:rPr>
        <w:t>Ed</w:t>
      </w:r>
      <w:r>
        <w:rPr>
          <w:rFonts w:ascii="Times" w:hAnsi="Times"/>
          <w:color w:val="000000" w:themeColor="text1"/>
        </w:rPr>
        <w:t>s)</w:t>
      </w:r>
      <w:r w:rsidRPr="003C63ED">
        <w:rPr>
          <w:rFonts w:ascii="Times" w:hAnsi="Times"/>
          <w:color w:val="000000" w:themeColor="text1"/>
        </w:rPr>
        <w:t xml:space="preserve">, </w:t>
      </w:r>
      <w:r w:rsidRPr="003C63ED">
        <w:rPr>
          <w:rFonts w:ascii="Times" w:hAnsi="Times"/>
          <w:i/>
          <w:color w:val="000000" w:themeColor="text1"/>
        </w:rPr>
        <w:t>Grey Zones of International Economic Law</w:t>
      </w:r>
      <w:r>
        <w:rPr>
          <w:rFonts w:ascii="Times" w:hAnsi="Times"/>
          <w:i/>
          <w:color w:val="000000" w:themeColor="text1"/>
        </w:rPr>
        <w:t xml:space="preserve"> and Global Governance </w:t>
      </w:r>
      <w:r w:rsidRPr="003C63ED">
        <w:rPr>
          <w:rFonts w:ascii="Times" w:hAnsi="Times"/>
          <w:color w:val="000000" w:themeColor="text1"/>
        </w:rPr>
        <w:t>(Vancouver, BC:</w:t>
      </w:r>
      <w:r>
        <w:rPr>
          <w:rFonts w:ascii="Times" w:hAnsi="Times"/>
          <w:color w:val="000000" w:themeColor="text1"/>
        </w:rPr>
        <w:t xml:space="preserve"> University of British Columbia Press, 2018)</w:t>
      </w:r>
      <w:r w:rsidR="00995D09">
        <w:rPr>
          <w:rFonts w:ascii="Times" w:hAnsi="Times"/>
          <w:color w:val="000000" w:themeColor="text1"/>
        </w:rPr>
        <w:t>, pp. 68-90</w:t>
      </w:r>
      <w:bookmarkEnd w:id="0"/>
      <w:r w:rsidR="00995D09">
        <w:rPr>
          <w:rFonts w:ascii="Times" w:hAnsi="Times"/>
          <w:color w:val="000000" w:themeColor="text1"/>
        </w:rPr>
        <w:t>.</w:t>
      </w:r>
    </w:p>
    <w:p w14:paraId="24273159" w14:textId="77777777" w:rsidR="00762095" w:rsidRDefault="00762095" w:rsidP="00762095"/>
    <w:p w14:paraId="16547385" w14:textId="4759E6DC" w:rsidR="00762095" w:rsidRPr="00762095" w:rsidRDefault="00762095" w:rsidP="00762095">
      <w:pPr>
        <w:pStyle w:val="Default"/>
        <w:spacing w:after="27"/>
        <w:rPr>
          <w:color w:val="000000" w:themeColor="text1"/>
        </w:rPr>
      </w:pPr>
      <w:r>
        <w:rPr>
          <w:b/>
          <w:color w:val="000000" w:themeColor="text1"/>
        </w:rPr>
        <w:t xml:space="preserve">Lesley Jacobs </w:t>
      </w:r>
      <w:r>
        <w:rPr>
          <w:color w:val="000000" w:themeColor="text1"/>
        </w:rPr>
        <w:t>&amp; Daniel Drache, “</w:t>
      </w:r>
      <w:r w:rsidRPr="00762095">
        <w:rPr>
          <w:color w:val="000000" w:themeColor="text1"/>
        </w:rPr>
        <w:t>Conclusion: Living in a Dangerous Age: Trade Policy Options for Canada</w:t>
      </w:r>
      <w:r>
        <w:rPr>
          <w:color w:val="000000" w:themeColor="text1"/>
        </w:rPr>
        <w:t xml:space="preserve">” </w:t>
      </w:r>
      <w:r>
        <w:t xml:space="preserve">in </w:t>
      </w:r>
      <w:r w:rsidRPr="003C63ED">
        <w:rPr>
          <w:rFonts w:ascii="Times" w:hAnsi="Times"/>
          <w:color w:val="000000" w:themeColor="text1"/>
        </w:rPr>
        <w:t xml:space="preserve">Daniel Drache </w:t>
      </w:r>
      <w:r>
        <w:rPr>
          <w:rFonts w:ascii="Times" w:hAnsi="Times"/>
          <w:color w:val="000000" w:themeColor="text1"/>
        </w:rPr>
        <w:t xml:space="preserve">&amp; </w:t>
      </w:r>
      <w:r w:rsidRPr="00A040B1">
        <w:rPr>
          <w:rFonts w:ascii="Times" w:hAnsi="Times"/>
          <w:color w:val="000000" w:themeColor="text1"/>
        </w:rPr>
        <w:t>Lesley A. Jacobs</w:t>
      </w:r>
      <w:r>
        <w:rPr>
          <w:rFonts w:ascii="Times" w:hAnsi="Times"/>
          <w:color w:val="000000" w:themeColor="text1"/>
        </w:rPr>
        <w:t xml:space="preserve"> (</w:t>
      </w:r>
      <w:r w:rsidRPr="003C63ED">
        <w:rPr>
          <w:rFonts w:ascii="Times" w:hAnsi="Times"/>
          <w:color w:val="000000" w:themeColor="text1"/>
        </w:rPr>
        <w:t>Ed</w:t>
      </w:r>
      <w:r>
        <w:rPr>
          <w:rFonts w:ascii="Times" w:hAnsi="Times"/>
          <w:color w:val="000000" w:themeColor="text1"/>
        </w:rPr>
        <w:t>s)</w:t>
      </w:r>
      <w:r w:rsidRPr="003C63ED">
        <w:rPr>
          <w:rFonts w:ascii="Times" w:hAnsi="Times"/>
          <w:color w:val="000000" w:themeColor="text1"/>
        </w:rPr>
        <w:t xml:space="preserve">, </w:t>
      </w:r>
      <w:r w:rsidRPr="003C63ED">
        <w:rPr>
          <w:rFonts w:ascii="Times" w:hAnsi="Times"/>
          <w:i/>
          <w:color w:val="000000" w:themeColor="text1"/>
        </w:rPr>
        <w:t>Grey Zones of International Economic Law</w:t>
      </w:r>
      <w:r>
        <w:rPr>
          <w:rFonts w:ascii="Times" w:hAnsi="Times"/>
          <w:i/>
          <w:color w:val="000000" w:themeColor="text1"/>
        </w:rPr>
        <w:t xml:space="preserve"> and Global Governance</w:t>
      </w:r>
      <w:r w:rsidRPr="003C63ED">
        <w:rPr>
          <w:rFonts w:ascii="Times" w:hAnsi="Times"/>
          <w:color w:val="000000" w:themeColor="text1"/>
        </w:rPr>
        <w:t xml:space="preserve"> (Vancouver, BC:</w:t>
      </w:r>
      <w:r>
        <w:rPr>
          <w:rFonts w:ascii="Times" w:hAnsi="Times"/>
          <w:color w:val="000000" w:themeColor="text1"/>
        </w:rPr>
        <w:t xml:space="preserve"> University of British Columbia Press, 2018)</w:t>
      </w:r>
      <w:r w:rsidR="00995D09">
        <w:rPr>
          <w:rFonts w:ascii="Times" w:hAnsi="Times"/>
          <w:color w:val="000000" w:themeColor="text1"/>
        </w:rPr>
        <w:t>, pp. 271-279.</w:t>
      </w:r>
    </w:p>
    <w:p w14:paraId="497C5037" w14:textId="77777777" w:rsidR="00762095" w:rsidRDefault="00762095" w:rsidP="00762095">
      <w:pPr>
        <w:pStyle w:val="Default"/>
        <w:spacing w:after="27"/>
        <w:rPr>
          <w:color w:val="000000" w:themeColor="text1"/>
        </w:rPr>
      </w:pPr>
    </w:p>
    <w:p w14:paraId="0E9CEA4B" w14:textId="1FDF28EB" w:rsidR="00762095" w:rsidRPr="003C63ED" w:rsidRDefault="00762095" w:rsidP="00762095">
      <w:pPr>
        <w:pStyle w:val="Default"/>
        <w:spacing w:after="27"/>
        <w:rPr>
          <w:rFonts w:ascii="Times" w:hAnsi="Times"/>
          <w:color w:val="000000" w:themeColor="text1"/>
        </w:rPr>
      </w:pPr>
      <w:r>
        <w:rPr>
          <w:b/>
          <w:color w:val="000000" w:themeColor="text1"/>
        </w:rPr>
        <w:t xml:space="preserve">Lesley Jacobs </w:t>
      </w:r>
      <w:r>
        <w:rPr>
          <w:color w:val="000000" w:themeColor="text1"/>
        </w:rPr>
        <w:t xml:space="preserve">&amp; Daniel Drache, “Introduction: Grey Zones”, </w:t>
      </w:r>
      <w:r>
        <w:t xml:space="preserve">in </w:t>
      </w:r>
      <w:r w:rsidRPr="003C63ED">
        <w:rPr>
          <w:rFonts w:ascii="Times" w:hAnsi="Times"/>
          <w:color w:val="000000" w:themeColor="text1"/>
        </w:rPr>
        <w:t xml:space="preserve">Daniel Drache </w:t>
      </w:r>
      <w:r>
        <w:rPr>
          <w:rFonts w:ascii="Times" w:hAnsi="Times"/>
          <w:color w:val="000000" w:themeColor="text1"/>
        </w:rPr>
        <w:t xml:space="preserve">&amp; </w:t>
      </w:r>
      <w:r w:rsidRPr="00A040B1">
        <w:rPr>
          <w:rFonts w:ascii="Times" w:hAnsi="Times"/>
          <w:color w:val="000000" w:themeColor="text1"/>
        </w:rPr>
        <w:t>Lesley A. Jacobs</w:t>
      </w:r>
      <w:r>
        <w:rPr>
          <w:rFonts w:ascii="Times" w:hAnsi="Times"/>
          <w:color w:val="000000" w:themeColor="text1"/>
        </w:rPr>
        <w:t xml:space="preserve"> (</w:t>
      </w:r>
      <w:r w:rsidRPr="003C63ED">
        <w:rPr>
          <w:rFonts w:ascii="Times" w:hAnsi="Times"/>
          <w:color w:val="000000" w:themeColor="text1"/>
        </w:rPr>
        <w:t>Ed</w:t>
      </w:r>
      <w:r>
        <w:rPr>
          <w:rFonts w:ascii="Times" w:hAnsi="Times"/>
          <w:color w:val="000000" w:themeColor="text1"/>
        </w:rPr>
        <w:t>s)</w:t>
      </w:r>
      <w:r w:rsidRPr="003C63ED">
        <w:rPr>
          <w:rFonts w:ascii="Times" w:hAnsi="Times"/>
          <w:color w:val="000000" w:themeColor="text1"/>
        </w:rPr>
        <w:t xml:space="preserve">, </w:t>
      </w:r>
      <w:r w:rsidRPr="003C63ED">
        <w:rPr>
          <w:rFonts w:ascii="Times" w:hAnsi="Times"/>
          <w:i/>
          <w:color w:val="000000" w:themeColor="text1"/>
        </w:rPr>
        <w:t>Grey Zones of International Economic Law</w:t>
      </w:r>
      <w:r>
        <w:rPr>
          <w:rFonts w:ascii="Times" w:hAnsi="Times"/>
          <w:i/>
          <w:color w:val="000000" w:themeColor="text1"/>
        </w:rPr>
        <w:t xml:space="preserve"> and Global Governance</w:t>
      </w:r>
      <w:r w:rsidRPr="003C63ED">
        <w:rPr>
          <w:rFonts w:ascii="Times" w:hAnsi="Times"/>
          <w:color w:val="000000" w:themeColor="text1"/>
        </w:rPr>
        <w:t xml:space="preserve"> (Vancouver, BC:</w:t>
      </w:r>
      <w:r>
        <w:rPr>
          <w:rFonts w:ascii="Times" w:hAnsi="Times"/>
          <w:color w:val="000000" w:themeColor="text1"/>
        </w:rPr>
        <w:t xml:space="preserve"> University of British Columbia Press, 2018)</w:t>
      </w:r>
      <w:r w:rsidR="00995D09">
        <w:rPr>
          <w:rFonts w:ascii="Times" w:hAnsi="Times"/>
          <w:color w:val="000000" w:themeColor="text1"/>
        </w:rPr>
        <w:t>, pp. 3-20.</w:t>
      </w:r>
      <w:r>
        <w:rPr>
          <w:b/>
          <w:color w:val="000000" w:themeColor="text1"/>
        </w:rPr>
        <w:t xml:space="preserve"> </w:t>
      </w:r>
    </w:p>
    <w:p w14:paraId="18E7FF16" w14:textId="003CB929" w:rsidR="007223F3" w:rsidRDefault="007223F3" w:rsidP="007223F3"/>
    <w:p w14:paraId="69A63F00" w14:textId="6C6EBA7D" w:rsidR="007223F3" w:rsidRPr="007223F3" w:rsidRDefault="007223F3" w:rsidP="007223F3">
      <w:pPr>
        <w:rPr>
          <w:color w:val="000000" w:themeColor="text1"/>
          <w:lang w:val="en-US"/>
        </w:rPr>
      </w:pPr>
      <w:r>
        <w:rPr>
          <w:b/>
          <w:color w:val="000000" w:themeColor="text1"/>
        </w:rPr>
        <w:t xml:space="preserve">Lesley Jacobs </w:t>
      </w:r>
      <w:r>
        <w:rPr>
          <w:color w:val="000000" w:themeColor="text1"/>
        </w:rPr>
        <w:t>&amp; Lorne Foster, “</w:t>
      </w:r>
      <w:r w:rsidRPr="007223F3">
        <w:rPr>
          <w:color w:val="000000" w:themeColor="text1"/>
          <w:lang w:val="en-US"/>
        </w:rPr>
        <w:t>The Importance of Collecting Race Data</w:t>
      </w:r>
      <w:r>
        <w:rPr>
          <w:color w:val="000000" w:themeColor="text1"/>
          <w:lang w:val="en-US"/>
        </w:rPr>
        <w:t xml:space="preserve">: </w:t>
      </w:r>
      <w:r w:rsidRPr="007223F3">
        <w:rPr>
          <w:color w:val="000000" w:themeColor="text1"/>
          <w:lang w:val="en-US"/>
        </w:rPr>
        <w:t>Preventing Racial Profiling and</w:t>
      </w:r>
    </w:p>
    <w:p w14:paraId="546ECC6B" w14:textId="7CF1CB93" w:rsidR="007223F3" w:rsidRDefault="007223F3" w:rsidP="007223F3">
      <w:pPr>
        <w:rPr>
          <w:rFonts w:ascii="Times" w:hAnsi="Times"/>
          <w:color w:val="000000" w:themeColor="text1"/>
        </w:rPr>
      </w:pPr>
      <w:r w:rsidRPr="007223F3">
        <w:rPr>
          <w:color w:val="000000" w:themeColor="text1"/>
          <w:lang w:val="en-US"/>
        </w:rPr>
        <w:t>Promoting Inclusive Citizenship</w:t>
      </w:r>
      <w:r>
        <w:rPr>
          <w:color w:val="000000" w:themeColor="text1"/>
          <w:lang w:val="en-US"/>
        </w:rPr>
        <w:t xml:space="preserve">” </w:t>
      </w:r>
      <w:r>
        <w:rPr>
          <w:rFonts w:ascii="Helvetica" w:hAnsi="Helvetica"/>
          <w:color w:val="33383B"/>
          <w:sz w:val="26"/>
          <w:szCs w:val="26"/>
          <w:shd w:val="clear" w:color="auto" w:fill="FFFDF6"/>
        </w:rPr>
        <w:t xml:space="preserve">in </w:t>
      </w:r>
      <w:r w:rsidRPr="003C63ED">
        <w:rPr>
          <w:rFonts w:ascii="Times" w:hAnsi="Times"/>
          <w:color w:val="000000" w:themeColor="text1"/>
        </w:rPr>
        <w:t>Lorne Foster</w:t>
      </w:r>
      <w:r>
        <w:rPr>
          <w:rFonts w:ascii="Times" w:hAnsi="Times"/>
          <w:color w:val="000000" w:themeColor="text1"/>
        </w:rPr>
        <w:t>,</w:t>
      </w:r>
      <w:r w:rsidRPr="003C63ED">
        <w:rPr>
          <w:rFonts w:ascii="Times" w:hAnsi="Times"/>
          <w:color w:val="000000" w:themeColor="text1"/>
        </w:rPr>
        <w:t xml:space="preserve"> </w:t>
      </w:r>
      <w:r w:rsidRPr="00AF1760">
        <w:rPr>
          <w:rFonts w:ascii="Times" w:hAnsi="Times"/>
          <w:b/>
          <w:color w:val="000000" w:themeColor="text1"/>
        </w:rPr>
        <w:t>Lesley Jacobs</w:t>
      </w:r>
      <w:r>
        <w:rPr>
          <w:rFonts w:ascii="Times" w:hAnsi="Times"/>
          <w:b/>
          <w:color w:val="000000" w:themeColor="text1"/>
        </w:rPr>
        <w:t>,</w:t>
      </w:r>
      <w:r>
        <w:rPr>
          <w:rFonts w:ascii="Times" w:hAnsi="Times"/>
          <w:color w:val="000000" w:themeColor="text1"/>
        </w:rPr>
        <w:t xml:space="preserve"> </w:t>
      </w:r>
      <w:r w:rsidRPr="003C63ED">
        <w:rPr>
          <w:rFonts w:ascii="Times" w:hAnsi="Times"/>
          <w:color w:val="000000" w:themeColor="text1"/>
        </w:rPr>
        <w:t>Bobby Siu,</w:t>
      </w:r>
      <w:r>
        <w:rPr>
          <w:rFonts w:ascii="Times" w:hAnsi="Times"/>
          <w:color w:val="000000" w:themeColor="text1"/>
        </w:rPr>
        <w:t xml:space="preserve"> &amp; Shaheen Azmi,</w:t>
      </w:r>
      <w:r w:rsidRPr="003C63ED">
        <w:rPr>
          <w:rFonts w:ascii="Times" w:hAnsi="Times"/>
          <w:color w:val="000000" w:themeColor="text1"/>
        </w:rPr>
        <w:t xml:space="preserve"> Editors, </w:t>
      </w:r>
      <w:r w:rsidRPr="003C63ED">
        <w:rPr>
          <w:rFonts w:ascii="Times" w:hAnsi="Times"/>
          <w:i/>
          <w:color w:val="000000" w:themeColor="text1"/>
        </w:rPr>
        <w:t>Racial Profiling and Human Rights Policy in Canada: The New Legal Landscape</w:t>
      </w:r>
      <w:r w:rsidRPr="003C63ED">
        <w:rPr>
          <w:rFonts w:ascii="Times" w:hAnsi="Times"/>
          <w:color w:val="000000" w:themeColor="text1"/>
        </w:rPr>
        <w:t xml:space="preserve"> (Toron</w:t>
      </w:r>
      <w:r>
        <w:rPr>
          <w:rFonts w:ascii="Times" w:hAnsi="Times"/>
          <w:color w:val="000000" w:themeColor="text1"/>
        </w:rPr>
        <w:t>to, ON: Irwin Law Books, 2018</w:t>
      </w:r>
      <w:r w:rsidRPr="003C63ED">
        <w:rPr>
          <w:rFonts w:ascii="Times" w:hAnsi="Times"/>
          <w:color w:val="000000" w:themeColor="text1"/>
        </w:rPr>
        <w:t>)</w:t>
      </w:r>
      <w:r w:rsidR="00995D09">
        <w:rPr>
          <w:rFonts w:ascii="Times" w:hAnsi="Times"/>
          <w:color w:val="000000" w:themeColor="text1"/>
        </w:rPr>
        <w:t>, pp. 221-255.</w:t>
      </w:r>
    </w:p>
    <w:p w14:paraId="78589E83" w14:textId="7AC5FEA6" w:rsidR="007223F3" w:rsidRDefault="007223F3" w:rsidP="007223F3">
      <w:pPr>
        <w:rPr>
          <w:rFonts w:ascii="Times" w:hAnsi="Times"/>
          <w:color w:val="000000" w:themeColor="text1"/>
        </w:rPr>
      </w:pPr>
    </w:p>
    <w:p w14:paraId="139DBAC0" w14:textId="6A652AE5" w:rsidR="007223F3" w:rsidRPr="007223F3" w:rsidRDefault="007223F3" w:rsidP="007223F3">
      <w:pPr>
        <w:rPr>
          <w:color w:val="000000" w:themeColor="text1"/>
          <w:lang w:val="en-US"/>
        </w:rPr>
      </w:pPr>
      <w:r w:rsidRPr="007223F3">
        <w:rPr>
          <w:b/>
          <w:color w:val="000000" w:themeColor="text1"/>
        </w:rPr>
        <w:t>Lesley Jacobs</w:t>
      </w:r>
      <w:r>
        <w:rPr>
          <w:color w:val="000000" w:themeColor="text1"/>
        </w:rPr>
        <w:t xml:space="preserve"> &amp; Lorne Foster, “</w:t>
      </w:r>
      <w:r w:rsidRPr="007223F3">
        <w:rPr>
          <w:color w:val="000000" w:themeColor="text1"/>
          <w:lang w:val="en-US"/>
        </w:rPr>
        <w:t>C</w:t>
      </w:r>
      <w:r>
        <w:rPr>
          <w:color w:val="000000" w:themeColor="text1"/>
          <w:lang w:val="en-US"/>
        </w:rPr>
        <w:t xml:space="preserve">ommunity Engagement in Policing </w:t>
      </w:r>
      <w:r w:rsidRPr="007223F3">
        <w:rPr>
          <w:color w:val="000000" w:themeColor="text1"/>
          <w:lang w:val="en-US"/>
        </w:rPr>
        <w:t>As a Dialogic Tool for</w:t>
      </w:r>
    </w:p>
    <w:p w14:paraId="18C71846" w14:textId="0DC1F0E6" w:rsidR="007223F3" w:rsidRDefault="007223F3" w:rsidP="007223F3">
      <w:pPr>
        <w:rPr>
          <w:rFonts w:ascii="Times" w:hAnsi="Times"/>
          <w:color w:val="000000" w:themeColor="text1"/>
        </w:rPr>
      </w:pPr>
      <w:r w:rsidRPr="007223F3">
        <w:rPr>
          <w:color w:val="000000" w:themeColor="text1"/>
          <w:lang w:val="en-US"/>
        </w:rPr>
        <w:t>Combating Racial Profiling</w:t>
      </w:r>
      <w:r>
        <w:rPr>
          <w:color w:val="000000" w:themeColor="text1"/>
          <w:lang w:val="en-US"/>
        </w:rPr>
        <w:t xml:space="preserve">” </w:t>
      </w:r>
      <w:r>
        <w:rPr>
          <w:rFonts w:ascii="Helvetica" w:hAnsi="Helvetica"/>
          <w:color w:val="33383B"/>
          <w:sz w:val="26"/>
          <w:szCs w:val="26"/>
          <w:shd w:val="clear" w:color="auto" w:fill="FFFDF6"/>
        </w:rPr>
        <w:t xml:space="preserve">in </w:t>
      </w:r>
      <w:r w:rsidRPr="003C63ED">
        <w:rPr>
          <w:rFonts w:ascii="Times" w:hAnsi="Times"/>
          <w:color w:val="000000" w:themeColor="text1"/>
        </w:rPr>
        <w:t>Lorne Foster</w:t>
      </w:r>
      <w:r>
        <w:rPr>
          <w:rFonts w:ascii="Times" w:hAnsi="Times"/>
          <w:color w:val="000000" w:themeColor="text1"/>
        </w:rPr>
        <w:t>,</w:t>
      </w:r>
      <w:r w:rsidRPr="003C63ED">
        <w:rPr>
          <w:rFonts w:ascii="Times" w:hAnsi="Times"/>
          <w:color w:val="000000" w:themeColor="text1"/>
        </w:rPr>
        <w:t xml:space="preserve"> </w:t>
      </w:r>
      <w:r w:rsidRPr="00AF1760">
        <w:rPr>
          <w:rFonts w:ascii="Times" w:hAnsi="Times"/>
          <w:b/>
          <w:color w:val="000000" w:themeColor="text1"/>
        </w:rPr>
        <w:t>Lesley Jacobs</w:t>
      </w:r>
      <w:r>
        <w:rPr>
          <w:rFonts w:ascii="Times" w:hAnsi="Times"/>
          <w:b/>
          <w:color w:val="000000" w:themeColor="text1"/>
        </w:rPr>
        <w:t>,</w:t>
      </w:r>
      <w:r>
        <w:rPr>
          <w:rFonts w:ascii="Times" w:hAnsi="Times"/>
          <w:color w:val="000000" w:themeColor="text1"/>
        </w:rPr>
        <w:t xml:space="preserve"> </w:t>
      </w:r>
      <w:r w:rsidRPr="003C63ED">
        <w:rPr>
          <w:rFonts w:ascii="Times" w:hAnsi="Times"/>
          <w:color w:val="000000" w:themeColor="text1"/>
        </w:rPr>
        <w:t>Bobby Siu,</w:t>
      </w:r>
      <w:r>
        <w:rPr>
          <w:rFonts w:ascii="Times" w:hAnsi="Times"/>
          <w:color w:val="000000" w:themeColor="text1"/>
        </w:rPr>
        <w:t xml:space="preserve"> &amp; Shaheen Azmi,</w:t>
      </w:r>
      <w:r w:rsidRPr="003C63ED">
        <w:rPr>
          <w:rFonts w:ascii="Times" w:hAnsi="Times"/>
          <w:color w:val="000000" w:themeColor="text1"/>
        </w:rPr>
        <w:t xml:space="preserve"> Editors, </w:t>
      </w:r>
      <w:r w:rsidRPr="003C63ED">
        <w:rPr>
          <w:rFonts w:ascii="Times" w:hAnsi="Times"/>
          <w:i/>
          <w:color w:val="000000" w:themeColor="text1"/>
        </w:rPr>
        <w:t>Racial Profiling and Human Rights Policy in Canada: The New Legal Landscape</w:t>
      </w:r>
      <w:r>
        <w:rPr>
          <w:rFonts w:ascii="Times" w:hAnsi="Times"/>
          <w:color w:val="000000" w:themeColor="text1"/>
        </w:rPr>
        <w:t xml:space="preserve"> </w:t>
      </w:r>
      <w:r w:rsidRPr="003C63ED">
        <w:rPr>
          <w:rFonts w:ascii="Times" w:hAnsi="Times"/>
          <w:color w:val="000000" w:themeColor="text1"/>
        </w:rPr>
        <w:t>(Toron</w:t>
      </w:r>
      <w:r>
        <w:rPr>
          <w:rFonts w:ascii="Times" w:hAnsi="Times"/>
          <w:color w:val="000000" w:themeColor="text1"/>
        </w:rPr>
        <w:t>to, ON: Irwin Law Books, 2018</w:t>
      </w:r>
      <w:r w:rsidRPr="003C63ED">
        <w:rPr>
          <w:rFonts w:ascii="Times" w:hAnsi="Times"/>
          <w:color w:val="000000" w:themeColor="text1"/>
        </w:rPr>
        <w:t>)</w:t>
      </w:r>
      <w:r w:rsidR="00995D09">
        <w:rPr>
          <w:rFonts w:ascii="Times" w:hAnsi="Times"/>
          <w:color w:val="000000" w:themeColor="text1"/>
        </w:rPr>
        <w:t>, pp. 271-298.</w:t>
      </w:r>
    </w:p>
    <w:p w14:paraId="2124F934" w14:textId="2278F9D0" w:rsidR="007223F3" w:rsidRDefault="007223F3" w:rsidP="007223F3">
      <w:pPr>
        <w:rPr>
          <w:rFonts w:ascii="Times" w:hAnsi="Times"/>
          <w:color w:val="000000" w:themeColor="text1"/>
        </w:rPr>
      </w:pPr>
    </w:p>
    <w:p w14:paraId="4D973B0E" w14:textId="5A98483C" w:rsidR="007223F3" w:rsidRPr="007223F3" w:rsidRDefault="007223F3" w:rsidP="007223F3">
      <w:pPr>
        <w:rPr>
          <w:rFonts w:ascii="Times" w:hAnsi="Times"/>
          <w:color w:val="000000" w:themeColor="text1"/>
          <w:lang w:val="en-US"/>
        </w:rPr>
      </w:pPr>
      <w:r w:rsidRPr="00762095">
        <w:rPr>
          <w:rFonts w:ascii="Times" w:hAnsi="Times"/>
          <w:b/>
          <w:color w:val="000000" w:themeColor="text1"/>
        </w:rPr>
        <w:t>Lesley Jacobs</w:t>
      </w:r>
      <w:r>
        <w:rPr>
          <w:rFonts w:ascii="Times" w:hAnsi="Times"/>
          <w:color w:val="000000" w:themeColor="text1"/>
        </w:rPr>
        <w:t>, Lorne Foster, &amp; Bobby Siu, “</w:t>
      </w:r>
      <w:r w:rsidRPr="007223F3">
        <w:rPr>
          <w:rFonts w:ascii="Times" w:hAnsi="Times"/>
          <w:color w:val="000000" w:themeColor="text1"/>
          <w:lang w:val="en-US"/>
        </w:rPr>
        <w:t>Race Data and Traffic Stops</w:t>
      </w:r>
      <w:r>
        <w:rPr>
          <w:rFonts w:ascii="Times" w:hAnsi="Times"/>
          <w:color w:val="000000" w:themeColor="text1"/>
          <w:lang w:val="en-US"/>
        </w:rPr>
        <w:t xml:space="preserve"> </w:t>
      </w:r>
      <w:r w:rsidRPr="007223F3">
        <w:rPr>
          <w:rFonts w:ascii="Times" w:hAnsi="Times"/>
          <w:color w:val="000000" w:themeColor="text1"/>
          <w:lang w:val="en-US"/>
        </w:rPr>
        <w:t>in Ottawa, 2013–2015</w:t>
      </w:r>
    </w:p>
    <w:p w14:paraId="54F11D8F" w14:textId="4EFC4B6E" w:rsidR="007223F3" w:rsidRPr="002E6C9B" w:rsidRDefault="007223F3" w:rsidP="007223F3">
      <w:pPr>
        <w:tabs>
          <w:tab w:val="left" w:pos="1872"/>
        </w:tabs>
      </w:pPr>
      <w:r w:rsidRPr="007223F3">
        <w:rPr>
          <w:rFonts w:ascii="Times" w:hAnsi="Times"/>
          <w:color w:val="000000" w:themeColor="text1"/>
          <w:lang w:val="en-US"/>
        </w:rPr>
        <w:t>A Report submitted to</w:t>
      </w:r>
      <w:r>
        <w:rPr>
          <w:rFonts w:ascii="Times" w:hAnsi="Times"/>
          <w:color w:val="000000" w:themeColor="text1"/>
          <w:lang w:val="en-US"/>
        </w:rPr>
        <w:t xml:space="preserve"> </w:t>
      </w:r>
      <w:r w:rsidRPr="007223F3">
        <w:rPr>
          <w:rFonts w:ascii="Times" w:hAnsi="Times"/>
          <w:color w:val="000000" w:themeColor="text1"/>
          <w:lang w:val="en-US"/>
        </w:rPr>
        <w:t>Ottawa Police Services Board</w:t>
      </w:r>
      <w:r>
        <w:rPr>
          <w:rFonts w:ascii="Times" w:hAnsi="Times"/>
          <w:color w:val="000000" w:themeColor="text1"/>
          <w:lang w:val="en-US"/>
        </w:rPr>
        <w:t xml:space="preserve"> a</w:t>
      </w:r>
      <w:r w:rsidRPr="007223F3">
        <w:rPr>
          <w:rFonts w:ascii="Times" w:hAnsi="Times"/>
          <w:color w:val="000000" w:themeColor="text1"/>
          <w:lang w:val="en-US"/>
        </w:rPr>
        <w:t>nd Ottawa Police Service</w:t>
      </w:r>
      <w:r>
        <w:rPr>
          <w:rFonts w:ascii="Times" w:hAnsi="Times"/>
          <w:color w:val="000000" w:themeColor="text1"/>
          <w:lang w:val="en-US"/>
        </w:rPr>
        <w:t xml:space="preserve">” </w:t>
      </w:r>
      <w:r>
        <w:rPr>
          <w:rFonts w:ascii="Helvetica" w:hAnsi="Helvetica"/>
          <w:color w:val="33383B"/>
          <w:sz w:val="26"/>
          <w:szCs w:val="26"/>
          <w:shd w:val="clear" w:color="auto" w:fill="FFFDF6"/>
        </w:rPr>
        <w:t xml:space="preserve">in </w:t>
      </w:r>
      <w:r w:rsidRPr="003C63ED">
        <w:rPr>
          <w:rFonts w:ascii="Times" w:hAnsi="Times"/>
          <w:color w:val="000000" w:themeColor="text1"/>
        </w:rPr>
        <w:t>Lorne Foster</w:t>
      </w:r>
      <w:r>
        <w:rPr>
          <w:rFonts w:ascii="Times" w:hAnsi="Times"/>
          <w:color w:val="000000" w:themeColor="text1"/>
        </w:rPr>
        <w:t>,</w:t>
      </w:r>
      <w:r w:rsidRPr="003C63ED">
        <w:rPr>
          <w:rFonts w:ascii="Times" w:hAnsi="Times"/>
          <w:color w:val="000000" w:themeColor="text1"/>
        </w:rPr>
        <w:t xml:space="preserve"> </w:t>
      </w:r>
      <w:r w:rsidRPr="00AF1760">
        <w:rPr>
          <w:rFonts w:ascii="Times" w:hAnsi="Times"/>
          <w:b/>
          <w:color w:val="000000" w:themeColor="text1"/>
        </w:rPr>
        <w:t>Lesley Jacobs</w:t>
      </w:r>
      <w:r>
        <w:rPr>
          <w:rFonts w:ascii="Times" w:hAnsi="Times"/>
          <w:b/>
          <w:color w:val="000000" w:themeColor="text1"/>
        </w:rPr>
        <w:t>,</w:t>
      </w:r>
      <w:r>
        <w:rPr>
          <w:rFonts w:ascii="Times" w:hAnsi="Times"/>
          <w:color w:val="000000" w:themeColor="text1"/>
        </w:rPr>
        <w:t xml:space="preserve"> </w:t>
      </w:r>
      <w:r w:rsidRPr="003C63ED">
        <w:rPr>
          <w:rFonts w:ascii="Times" w:hAnsi="Times"/>
          <w:color w:val="000000" w:themeColor="text1"/>
        </w:rPr>
        <w:t>Bobby Siu,</w:t>
      </w:r>
      <w:r>
        <w:rPr>
          <w:rFonts w:ascii="Times" w:hAnsi="Times"/>
          <w:color w:val="000000" w:themeColor="text1"/>
        </w:rPr>
        <w:t xml:space="preserve"> &amp; Shaheen Azmi,</w:t>
      </w:r>
      <w:r w:rsidRPr="003C63ED">
        <w:rPr>
          <w:rFonts w:ascii="Times" w:hAnsi="Times"/>
          <w:color w:val="000000" w:themeColor="text1"/>
        </w:rPr>
        <w:t xml:space="preserve"> Editors, </w:t>
      </w:r>
      <w:r w:rsidRPr="003C63ED">
        <w:rPr>
          <w:rFonts w:ascii="Times" w:hAnsi="Times"/>
          <w:i/>
          <w:color w:val="000000" w:themeColor="text1"/>
        </w:rPr>
        <w:t>Racial Profiling and Human Rights Policy in Canada: The New Legal Landscape</w:t>
      </w:r>
      <w:r w:rsidRPr="003C63ED">
        <w:rPr>
          <w:rFonts w:ascii="Times" w:hAnsi="Times"/>
          <w:color w:val="000000" w:themeColor="text1"/>
        </w:rPr>
        <w:t xml:space="preserve"> (Toron</w:t>
      </w:r>
      <w:r>
        <w:rPr>
          <w:rFonts w:ascii="Times" w:hAnsi="Times"/>
          <w:color w:val="000000" w:themeColor="text1"/>
        </w:rPr>
        <w:t>to, ON: Irwin Law Books, 2018</w:t>
      </w:r>
      <w:r w:rsidRPr="003C63ED">
        <w:rPr>
          <w:rFonts w:ascii="Times" w:hAnsi="Times"/>
          <w:color w:val="000000" w:themeColor="text1"/>
        </w:rPr>
        <w:t>)</w:t>
      </w:r>
      <w:r w:rsidR="00995D09">
        <w:rPr>
          <w:rFonts w:ascii="Times" w:hAnsi="Times"/>
          <w:color w:val="000000" w:themeColor="text1"/>
        </w:rPr>
        <w:t>, pp. 353-388.</w:t>
      </w:r>
    </w:p>
    <w:p w14:paraId="4C7C3B05" w14:textId="77777777" w:rsidR="007223F3" w:rsidRPr="002E6C9B" w:rsidRDefault="007223F3" w:rsidP="007223F3">
      <w:pPr>
        <w:tabs>
          <w:tab w:val="left" w:pos="1872"/>
        </w:tabs>
      </w:pPr>
    </w:p>
    <w:p w14:paraId="3CB5397F" w14:textId="62B9D1AF" w:rsidR="007223F3" w:rsidRDefault="00762095" w:rsidP="007223F3">
      <w:pPr>
        <w:rPr>
          <w:color w:val="000000" w:themeColor="text1"/>
        </w:rPr>
      </w:pPr>
      <w:r w:rsidRPr="00762095">
        <w:rPr>
          <w:color w:val="33383B"/>
          <w:shd w:val="clear" w:color="auto" w:fill="FFFDF6"/>
        </w:rPr>
        <w:lastRenderedPageBreak/>
        <w:t xml:space="preserve">Lesley Jacobs, Lorne Foster, Bobby Siu, &amp; Shaheen Azmi, “Editors Introduction” in </w:t>
      </w:r>
      <w:r w:rsidRPr="00762095">
        <w:rPr>
          <w:color w:val="000000" w:themeColor="text1"/>
        </w:rPr>
        <w:t xml:space="preserve">Lorne Foster, </w:t>
      </w:r>
      <w:r w:rsidRPr="00762095">
        <w:rPr>
          <w:b/>
          <w:color w:val="000000" w:themeColor="text1"/>
        </w:rPr>
        <w:t>Lesley Jacobs,</w:t>
      </w:r>
      <w:r w:rsidRPr="00762095">
        <w:rPr>
          <w:color w:val="000000" w:themeColor="text1"/>
        </w:rPr>
        <w:t xml:space="preserve"> Bobby Siu, &amp; Shaheen Azmi, Editors, </w:t>
      </w:r>
      <w:r w:rsidRPr="00762095">
        <w:rPr>
          <w:i/>
          <w:color w:val="000000" w:themeColor="text1"/>
        </w:rPr>
        <w:t>Racial Profiling and Human Rights Policy in Canada: The New Legal Landscape</w:t>
      </w:r>
      <w:r w:rsidRPr="00762095">
        <w:rPr>
          <w:color w:val="000000" w:themeColor="text1"/>
        </w:rPr>
        <w:t xml:space="preserve"> (Toronto, ON: Irwin Law Books, 2018)</w:t>
      </w:r>
      <w:r w:rsidR="00995D09">
        <w:rPr>
          <w:color w:val="000000" w:themeColor="text1"/>
        </w:rPr>
        <w:t>, pp. 1-9.</w:t>
      </w:r>
    </w:p>
    <w:p w14:paraId="47B4376D" w14:textId="77777777" w:rsidR="00762095" w:rsidRPr="007223F3" w:rsidRDefault="00762095" w:rsidP="007223F3">
      <w:pPr>
        <w:rPr>
          <w:color w:val="000000" w:themeColor="text1"/>
        </w:rPr>
      </w:pPr>
    </w:p>
    <w:p w14:paraId="6DAB99B4" w14:textId="511392B4" w:rsidR="00B736E0" w:rsidRPr="00321BEE" w:rsidRDefault="008D4BF3" w:rsidP="00B736E0">
      <w:r w:rsidRPr="00321BEE">
        <w:rPr>
          <w:b/>
          <w:color w:val="000000" w:themeColor="text1"/>
        </w:rPr>
        <w:t xml:space="preserve">Lesley Jacobs, </w:t>
      </w:r>
      <w:r w:rsidR="009132A3">
        <w:rPr>
          <w:b/>
          <w:color w:val="000000" w:themeColor="text1"/>
        </w:rPr>
        <w:t>“</w:t>
      </w:r>
      <w:r w:rsidRPr="00321BEE">
        <w:rPr>
          <w:color w:val="000000" w:themeColor="text1"/>
        </w:rPr>
        <w:t>Fairness as the Currency of Equality of Educational Opportunity” in</w:t>
      </w:r>
      <w:r w:rsidR="00B736E0" w:rsidRPr="00321BEE">
        <w:rPr>
          <w:color w:val="000000" w:themeColor="text1"/>
        </w:rPr>
        <w:t xml:space="preserve"> </w:t>
      </w:r>
      <w:r w:rsidR="006426FF">
        <w:t xml:space="preserve">Slavko Gaber and </w:t>
      </w:r>
      <w:r w:rsidR="00B736E0" w:rsidRPr="00321BEE">
        <w:t xml:space="preserve">Mitja Sardoč. (Eds.), </w:t>
      </w:r>
      <w:r w:rsidR="00B736E0" w:rsidRPr="00321BEE">
        <w:rPr>
          <w:i/>
        </w:rPr>
        <w:t>Equality of Opportunity</w:t>
      </w:r>
      <w:r w:rsidR="00B04009">
        <w:rPr>
          <w:i/>
        </w:rPr>
        <w:t>: Fifty Years of the Coleman Report</w:t>
      </w:r>
      <w:r w:rsidR="00B736E0" w:rsidRPr="00321BEE">
        <w:t xml:space="preserve"> </w:t>
      </w:r>
      <w:r w:rsidR="00995D09">
        <w:t xml:space="preserve"> </w:t>
      </w:r>
      <w:r w:rsidR="00B736E0" w:rsidRPr="00321BEE">
        <w:t>(</w:t>
      </w:r>
      <w:r w:rsidR="00B037EA">
        <w:t>Brussels, BE</w:t>
      </w:r>
      <w:r w:rsidR="00321BEE" w:rsidRPr="00321BEE">
        <w:t>: Centre for European Policy Studie</w:t>
      </w:r>
      <w:r w:rsidR="00B04009">
        <w:t xml:space="preserve">s Monograph Series, </w:t>
      </w:r>
      <w:r w:rsidR="00995D09">
        <w:t>2017), pp. 31-54.</w:t>
      </w:r>
    </w:p>
    <w:p w14:paraId="47888CB4" w14:textId="4C534DCB" w:rsidR="00103695" w:rsidRDefault="00103695" w:rsidP="006E1736"/>
    <w:p w14:paraId="1643991A" w14:textId="4E780F9E" w:rsidR="006E1736" w:rsidRPr="002E6C9B" w:rsidRDefault="009725A1" w:rsidP="006E1736">
      <w:r w:rsidRPr="002E6C9B">
        <w:t xml:space="preserve">Daniel Drache </w:t>
      </w:r>
      <w:r>
        <w:t xml:space="preserve">&amp; </w:t>
      </w:r>
      <w:r w:rsidRPr="009725A1">
        <w:rPr>
          <w:b/>
        </w:rPr>
        <w:t>Lesley Jacobs</w:t>
      </w:r>
      <w:r w:rsidR="006E1736" w:rsidRPr="002E6C9B">
        <w:t>, “Emerging Policy Spaces During Global Economic Crises” in Daniel Drache &amp; Lesley Jacobs (E</w:t>
      </w:r>
      <w:r w:rsidR="003035BE">
        <w:t>ds</w:t>
      </w:r>
      <w:r w:rsidR="006E1736" w:rsidRPr="002E6C9B">
        <w:t xml:space="preserve">.), </w:t>
      </w:r>
      <w:r w:rsidR="006E1736" w:rsidRPr="002E6C9B">
        <w:rPr>
          <w:i/>
        </w:rPr>
        <w:t>Linking Global Trade and Human Rights:  New Policy Space During Hard Economic Times</w:t>
      </w:r>
      <w:r w:rsidR="006E1736" w:rsidRPr="002E6C9B">
        <w:t>.  (New York:  Cambridge University Press, 2014). Pp. 1-26.</w:t>
      </w:r>
    </w:p>
    <w:p w14:paraId="3A553FFB" w14:textId="77777777" w:rsidR="006E1736" w:rsidRPr="002E6C9B" w:rsidRDefault="006E1736" w:rsidP="006E1736"/>
    <w:p w14:paraId="7384493C" w14:textId="0B127979" w:rsidR="006E1736" w:rsidRPr="002E6C9B" w:rsidRDefault="006E1736" w:rsidP="006E1736">
      <w:r w:rsidRPr="009725A1">
        <w:rPr>
          <w:b/>
        </w:rPr>
        <w:t>Lesley Jacobs</w:t>
      </w:r>
      <w:r w:rsidRPr="002E6C9B">
        <w:t>, “Global Tobacco Control Law and Trade Liberalization:  New Policy Spaces?” in Daniel Drache &amp; Lesley Jacobs (E</w:t>
      </w:r>
      <w:r w:rsidR="003035BE">
        <w:t>ds</w:t>
      </w:r>
      <w:r w:rsidRPr="002E6C9B">
        <w:t xml:space="preserve">.), </w:t>
      </w:r>
      <w:r w:rsidRPr="003035BE">
        <w:rPr>
          <w:i/>
        </w:rPr>
        <w:t>Linking Global Trade and Human Rights:  New Policy Space During Hard Economic Times</w:t>
      </w:r>
      <w:r w:rsidRPr="002E6C9B">
        <w:t xml:space="preserve">.  </w:t>
      </w:r>
      <w:r w:rsidR="003035BE">
        <w:t>(</w:t>
      </w:r>
      <w:r w:rsidRPr="002E6C9B">
        <w:t>New York</w:t>
      </w:r>
      <w:r w:rsidR="00FD0677" w:rsidRPr="002E6C9B">
        <w:t xml:space="preserve">:  Cambridge University Press, </w:t>
      </w:r>
      <w:r w:rsidRPr="002E6C9B">
        <w:t>2014).  Pp. 131-151.</w:t>
      </w:r>
    </w:p>
    <w:p w14:paraId="34FA86D2" w14:textId="77777777" w:rsidR="006E1736" w:rsidRPr="002E6C9B" w:rsidRDefault="006E1736" w:rsidP="006E1736"/>
    <w:p w14:paraId="0A13023B" w14:textId="37C15D3F" w:rsidR="006E1736" w:rsidRPr="002E6C9B" w:rsidRDefault="009725A1" w:rsidP="006E1736">
      <w:pPr>
        <w:rPr>
          <w:bCs/>
        </w:rPr>
      </w:pPr>
      <w:r w:rsidRPr="002E6C9B">
        <w:t xml:space="preserve">Lorne Foster </w:t>
      </w:r>
      <w:r>
        <w:t xml:space="preserve">&amp; </w:t>
      </w:r>
      <w:r w:rsidRPr="009725A1">
        <w:rPr>
          <w:b/>
        </w:rPr>
        <w:t>Lesley Jacobs</w:t>
      </w:r>
      <w:r w:rsidR="006E1736" w:rsidRPr="002E6C9B">
        <w:t>,  “</w:t>
      </w:r>
      <w:r w:rsidR="006E1736" w:rsidRPr="002E6C9B">
        <w:rPr>
          <w:bCs/>
        </w:rPr>
        <w:t xml:space="preserve">The Ontario Human Rights Commission and the Framework for Mapping and Addressing Competing Human Rights” in Shelagh Day, Lucie Lamarche, &amp; Ken Norman (EDS.), </w:t>
      </w:r>
      <w:r w:rsidR="006E1736" w:rsidRPr="002E6C9B">
        <w:rPr>
          <w:bCs/>
          <w:i/>
        </w:rPr>
        <w:t>14 Reasons for Human Rights Institutions</w:t>
      </w:r>
      <w:r w:rsidR="006E1736" w:rsidRPr="002E6C9B">
        <w:rPr>
          <w:bCs/>
        </w:rPr>
        <w:t xml:space="preserve"> (Toronto</w:t>
      </w:r>
      <w:r w:rsidR="008B3823">
        <w:rPr>
          <w:bCs/>
        </w:rPr>
        <w:t>:  Irwin Law Books, 2014) pp. 361-384</w:t>
      </w:r>
      <w:r w:rsidR="006E1736" w:rsidRPr="002E6C9B">
        <w:rPr>
          <w:bCs/>
        </w:rPr>
        <w:t>.</w:t>
      </w:r>
    </w:p>
    <w:p w14:paraId="1649400B" w14:textId="77777777" w:rsidR="006E1736" w:rsidRPr="002E6C9B" w:rsidRDefault="006E1736" w:rsidP="006E1736"/>
    <w:p w14:paraId="132A98BA" w14:textId="259C6C4C" w:rsidR="006E1736" w:rsidRPr="002E6C9B" w:rsidRDefault="006E1736" w:rsidP="006E1736">
      <w:r w:rsidRPr="009725A1">
        <w:rPr>
          <w:b/>
        </w:rPr>
        <w:t>Lesley Jacobs</w:t>
      </w:r>
      <w:r w:rsidRPr="002E6C9B">
        <w:t xml:space="preserve"> &amp; Ilan Vertinsky, “Fairness in Business” in Janis Sarra (E</w:t>
      </w:r>
      <w:r w:rsidR="003035BE">
        <w:t>d</w:t>
      </w:r>
      <w:r w:rsidRPr="002E6C9B">
        <w:t xml:space="preserve">.), </w:t>
      </w:r>
      <w:r w:rsidRPr="002E6C9B">
        <w:rPr>
          <w:i/>
        </w:rPr>
        <w:t>An Exploration of Fairness:  Interdisciplinary inquiries in law, science and the humanities</w:t>
      </w:r>
      <w:r w:rsidRPr="002E6C9B">
        <w:t xml:space="preserve"> (Toronto:  Carswell Publishers, 2013), pp. 293-305.</w:t>
      </w:r>
    </w:p>
    <w:p w14:paraId="6431C9EC" w14:textId="77777777" w:rsidR="006E1736" w:rsidRPr="002E6C9B" w:rsidRDefault="006E1736" w:rsidP="006E1736"/>
    <w:p w14:paraId="651C3EF8" w14:textId="696F3BBA" w:rsidR="006E1736" w:rsidRPr="002E6C9B" w:rsidRDefault="006E1736" w:rsidP="006E1736">
      <w:pPr>
        <w:rPr>
          <w:rFonts w:cs="AdvP8585"/>
        </w:rPr>
      </w:pPr>
      <w:r w:rsidRPr="009725A1">
        <w:rPr>
          <w:b/>
        </w:rPr>
        <w:t xml:space="preserve">Lesley </w:t>
      </w:r>
      <w:r w:rsidR="009725A1" w:rsidRPr="009725A1">
        <w:rPr>
          <w:b/>
        </w:rPr>
        <w:t xml:space="preserve">A. </w:t>
      </w:r>
      <w:r w:rsidRPr="009725A1">
        <w:rPr>
          <w:b/>
        </w:rPr>
        <w:t>Jacobs</w:t>
      </w:r>
      <w:r w:rsidRPr="002E6C9B">
        <w:t xml:space="preserve">, “A Vision of Equal Opportunity in Postsecondary Education” in </w:t>
      </w:r>
      <w:r w:rsidRPr="002E6C9B">
        <w:rPr>
          <w:rFonts w:cs="AdvP8585"/>
        </w:rPr>
        <w:t>Heinz-Dieter Meyer, Edward P. St. John, Maia Chankseliani, &amp; Lina Uribe (E</w:t>
      </w:r>
      <w:r w:rsidR="003035BE">
        <w:rPr>
          <w:rFonts w:cs="AdvP8585"/>
        </w:rPr>
        <w:t>ds</w:t>
      </w:r>
      <w:r w:rsidRPr="002E6C9B">
        <w:rPr>
          <w:rFonts w:cs="AdvP8585"/>
        </w:rPr>
        <w:t xml:space="preserve">.), </w:t>
      </w:r>
      <w:r w:rsidRPr="002E6C9B">
        <w:rPr>
          <w:rFonts w:cs="AdvP8585"/>
          <w:i/>
        </w:rPr>
        <w:t xml:space="preserve">Fairness in Access to Higher Education in a Global Perspective:  Reconciling Excellence, Efficiency, and Justice  </w:t>
      </w:r>
      <w:r w:rsidRPr="002E6C9B">
        <w:rPr>
          <w:rFonts w:cs="AdvP8585"/>
        </w:rPr>
        <w:t>(Boston:  Sense Publishers, 2013), pp. 41-56.</w:t>
      </w:r>
    </w:p>
    <w:p w14:paraId="07A8A0F1" w14:textId="77777777" w:rsidR="006E1736" w:rsidRPr="002E6C9B" w:rsidRDefault="006E1736" w:rsidP="006E1736">
      <w:pPr>
        <w:rPr>
          <w:rFonts w:cs="AdvP8585"/>
        </w:rPr>
      </w:pPr>
    </w:p>
    <w:p w14:paraId="6B32DFCA" w14:textId="3474C2B0" w:rsidR="006E1736" w:rsidRPr="002E6C9B" w:rsidRDefault="006E1736" w:rsidP="006E1736">
      <w:pPr>
        <w:rPr>
          <w:rFonts w:cs="AdvP8585"/>
        </w:rPr>
      </w:pPr>
      <w:r w:rsidRPr="009725A1">
        <w:rPr>
          <w:rFonts w:cs="AdvP8585"/>
          <w:b/>
        </w:rPr>
        <w:t>Lesley Jacobs</w:t>
      </w:r>
      <w:r w:rsidRPr="002E6C9B">
        <w:rPr>
          <w:rFonts w:cs="AdvP8585"/>
        </w:rPr>
        <w:t xml:space="preserve">, “Forward:  Transitional Justice Without Law” to Feiyu Sun, </w:t>
      </w:r>
      <w:r w:rsidRPr="003D1862">
        <w:rPr>
          <w:rFonts w:cs="AdvP8585"/>
          <w:i/>
        </w:rPr>
        <w:t>Social Suffering and Political Confession:  Su</w:t>
      </w:r>
      <w:r w:rsidR="003035BE" w:rsidRPr="003D1862">
        <w:rPr>
          <w:rFonts w:cs="AdvP8585"/>
          <w:i/>
        </w:rPr>
        <w:t>ku in Modern China</w:t>
      </w:r>
      <w:r w:rsidR="003035BE">
        <w:rPr>
          <w:rFonts w:cs="AdvP8585"/>
        </w:rPr>
        <w:t xml:space="preserve"> (Singapore:</w:t>
      </w:r>
      <w:r w:rsidRPr="002E6C9B">
        <w:rPr>
          <w:rFonts w:cs="AdvP8585"/>
        </w:rPr>
        <w:t>World Scientific Press/Peking University Series on Sociology and Anthropology, 2013), pp. xi-xiii.</w:t>
      </w:r>
    </w:p>
    <w:p w14:paraId="19C048F6" w14:textId="77777777" w:rsidR="006E1736" w:rsidRPr="002E6C9B" w:rsidRDefault="006E1736" w:rsidP="006E1736"/>
    <w:p w14:paraId="00BBD386" w14:textId="6B5339A4" w:rsidR="006E1736" w:rsidRPr="002E6C9B" w:rsidRDefault="006E1736" w:rsidP="006E1736">
      <w:r w:rsidRPr="009725A1">
        <w:rPr>
          <w:b/>
        </w:rPr>
        <w:t xml:space="preserve">Lesley </w:t>
      </w:r>
      <w:r w:rsidR="009725A1" w:rsidRPr="009725A1">
        <w:rPr>
          <w:b/>
        </w:rPr>
        <w:t xml:space="preserve">A. </w:t>
      </w:r>
      <w:r w:rsidRPr="009725A1">
        <w:rPr>
          <w:b/>
        </w:rPr>
        <w:t>Jacobs</w:t>
      </w:r>
      <w:r w:rsidRPr="002E6C9B">
        <w:t xml:space="preserve">, “Adapting Locally to International Health and Human Rights Standards:  An Alternative Theoretical Framework for Progressive Realization” in Mikael Rask Madsen &amp; </w:t>
      </w:r>
      <w:r w:rsidRPr="002E6C9B">
        <w:rPr>
          <w:bCs/>
        </w:rPr>
        <w:t xml:space="preserve">Gert Verschraegen, editors, </w:t>
      </w:r>
      <w:r w:rsidRPr="002E6C9B">
        <w:rPr>
          <w:bCs/>
          <w:i/>
        </w:rPr>
        <w:t>Making Human Rights Intelligible:  New Theoretical and Empirical Contributions</w:t>
      </w:r>
      <w:r w:rsidRPr="002E6C9B">
        <w:rPr>
          <w:spacing w:val="-4"/>
          <w:lang w:val="en-GB"/>
        </w:rPr>
        <w:t xml:space="preserve"> (Oxford UK:  Hart Publishing, IISJ Book Series, 2013), pp. 233-246.</w:t>
      </w:r>
    </w:p>
    <w:p w14:paraId="40AE5A1A" w14:textId="77777777" w:rsidR="006E1736" w:rsidRPr="002E6C9B" w:rsidRDefault="006E1736" w:rsidP="006E1736">
      <w:pPr>
        <w:rPr>
          <w:iCs/>
        </w:rPr>
      </w:pPr>
    </w:p>
    <w:p w14:paraId="7BC3678B" w14:textId="77777777" w:rsidR="006E1736" w:rsidRPr="002E6C9B" w:rsidRDefault="006E1736" w:rsidP="006E1736">
      <w:pPr>
        <w:ind w:left="720"/>
        <w:rPr>
          <w:iCs/>
        </w:rPr>
      </w:pPr>
      <w:r w:rsidRPr="002E6C9B">
        <w:rPr>
          <w:iCs/>
        </w:rPr>
        <w:t xml:space="preserve">Shortened Excerpt appears in </w:t>
      </w:r>
      <w:r w:rsidRPr="002E6C9B">
        <w:rPr>
          <w:i/>
          <w:iCs/>
        </w:rPr>
        <w:t>APDR Research Notes, Vol 1, No. 2</w:t>
      </w:r>
      <w:r w:rsidRPr="002E6C9B">
        <w:rPr>
          <w:iCs/>
        </w:rPr>
        <w:t xml:space="preserve">, 46-52, available at </w:t>
      </w:r>
      <w:hyperlink r:id="rId25" w:history="1">
        <w:r w:rsidRPr="002E6C9B">
          <w:rPr>
            <w:rStyle w:val="Hyperlink"/>
            <w:iCs/>
            <w:color w:val="auto"/>
          </w:rPr>
          <w:t>http://apdr.iar.ubc.ca/publications/ejournal.php</w:t>
        </w:r>
      </w:hyperlink>
      <w:r w:rsidRPr="002E6C9B">
        <w:rPr>
          <w:iCs/>
        </w:rPr>
        <w:t xml:space="preserve"> </w:t>
      </w:r>
    </w:p>
    <w:p w14:paraId="12682B79" w14:textId="77777777" w:rsidR="006E1736" w:rsidRPr="002E6C9B" w:rsidRDefault="006E1736" w:rsidP="006E1736">
      <w:pPr>
        <w:ind w:left="720"/>
        <w:rPr>
          <w:iCs/>
        </w:rPr>
      </w:pPr>
    </w:p>
    <w:p w14:paraId="41586AB1" w14:textId="171535E4" w:rsidR="006E1736" w:rsidRPr="002E6C9B" w:rsidRDefault="009725A1" w:rsidP="006E1736">
      <w:pPr>
        <w:pStyle w:val="Default"/>
        <w:spacing w:after="27"/>
        <w:rPr>
          <w:rFonts w:ascii="Times" w:hAnsi="Times"/>
          <w:color w:val="auto"/>
        </w:rPr>
      </w:pPr>
      <w:r w:rsidRPr="002E6C9B">
        <w:rPr>
          <w:rFonts w:ascii="Times" w:hAnsi="Times"/>
          <w:color w:val="auto"/>
        </w:rPr>
        <w:t xml:space="preserve">Lorne Foster </w:t>
      </w:r>
      <w:r>
        <w:rPr>
          <w:rFonts w:ascii="Times" w:hAnsi="Times"/>
          <w:color w:val="auto"/>
        </w:rPr>
        <w:t xml:space="preserve">&amp; </w:t>
      </w:r>
      <w:r w:rsidRPr="009725A1">
        <w:rPr>
          <w:rFonts w:ascii="Times" w:hAnsi="Times"/>
          <w:b/>
          <w:color w:val="auto"/>
        </w:rPr>
        <w:t>Lesley Jacobs</w:t>
      </w:r>
      <w:r w:rsidR="006E1736" w:rsidRPr="002E6C9B">
        <w:rPr>
          <w:rFonts w:ascii="Times" w:hAnsi="Times"/>
          <w:color w:val="auto"/>
        </w:rPr>
        <w:t xml:space="preserve">, “Framing Competing Human Rights Claims:  The Promise of Shared Social Citizenship” in S. Azmi, L. Foster, &amp; L. Jacobs, Eds., </w:t>
      </w:r>
      <w:r w:rsidR="00815FCA" w:rsidRPr="002E6C9B">
        <w:rPr>
          <w:rFonts w:ascii="Times" w:hAnsi="Times"/>
          <w:i/>
          <w:color w:val="auto"/>
        </w:rPr>
        <w:t>Balancing C</w:t>
      </w:r>
      <w:r w:rsidR="006E1736" w:rsidRPr="002E6C9B">
        <w:rPr>
          <w:rFonts w:ascii="Times" w:hAnsi="Times"/>
          <w:i/>
          <w:color w:val="auto"/>
        </w:rPr>
        <w:t>ompeting Human Rights Claims in a Diverse Soc</w:t>
      </w:r>
      <w:r w:rsidR="00815FCA" w:rsidRPr="002E6C9B">
        <w:rPr>
          <w:rFonts w:ascii="Times" w:hAnsi="Times"/>
          <w:i/>
          <w:color w:val="auto"/>
        </w:rPr>
        <w:t>iety:  Principles,</w:t>
      </w:r>
      <w:r w:rsidR="006E1736" w:rsidRPr="002E6C9B">
        <w:rPr>
          <w:rFonts w:ascii="Times" w:hAnsi="Times"/>
          <w:i/>
          <w:color w:val="auto"/>
        </w:rPr>
        <w:t xml:space="preserve"> Institutions, Policy</w:t>
      </w:r>
      <w:r w:rsidR="006E1736" w:rsidRPr="002E6C9B">
        <w:rPr>
          <w:rFonts w:ascii="Times" w:hAnsi="Times"/>
          <w:color w:val="auto"/>
        </w:rPr>
        <w:t xml:space="preserve"> (Toronto:  Irwin Law Books, 2012), Chapter 5.</w:t>
      </w:r>
    </w:p>
    <w:p w14:paraId="7801E8CE" w14:textId="77777777" w:rsidR="006E1736" w:rsidRPr="002E6C9B" w:rsidRDefault="006E1736" w:rsidP="006E1736">
      <w:pPr>
        <w:pStyle w:val="Default"/>
        <w:spacing w:after="27"/>
        <w:rPr>
          <w:rFonts w:ascii="Times" w:hAnsi="Times"/>
          <w:color w:val="auto"/>
        </w:rPr>
      </w:pPr>
    </w:p>
    <w:p w14:paraId="7C4D253D" w14:textId="6EA1104A" w:rsidR="00815FCA" w:rsidRPr="002E6C9B" w:rsidRDefault="009725A1" w:rsidP="006E1736">
      <w:pPr>
        <w:pStyle w:val="Title"/>
        <w:jc w:val="left"/>
        <w:rPr>
          <w:rFonts w:ascii="Times" w:hAnsi="Times"/>
          <w:b w:val="0"/>
          <w:sz w:val="24"/>
          <w:szCs w:val="24"/>
        </w:rPr>
      </w:pPr>
      <w:r w:rsidRPr="002E6C9B">
        <w:rPr>
          <w:rFonts w:ascii="Times" w:hAnsi="Times"/>
          <w:b w:val="0"/>
          <w:sz w:val="24"/>
          <w:szCs w:val="24"/>
        </w:rPr>
        <w:lastRenderedPageBreak/>
        <w:t>Lorne Foster</w:t>
      </w:r>
      <w:r>
        <w:rPr>
          <w:rFonts w:ascii="Times" w:hAnsi="Times"/>
          <w:b w:val="0"/>
          <w:sz w:val="24"/>
          <w:szCs w:val="24"/>
        </w:rPr>
        <w:t>,</w:t>
      </w:r>
      <w:r w:rsidRPr="002E6C9B">
        <w:rPr>
          <w:rFonts w:ascii="Times" w:hAnsi="Times"/>
          <w:b w:val="0"/>
          <w:sz w:val="24"/>
          <w:szCs w:val="24"/>
        </w:rPr>
        <w:t xml:space="preserve"> </w:t>
      </w:r>
      <w:r w:rsidRPr="009725A1">
        <w:rPr>
          <w:rFonts w:ascii="Times" w:hAnsi="Times"/>
          <w:sz w:val="24"/>
          <w:szCs w:val="24"/>
        </w:rPr>
        <w:t>Lesley Jacobs</w:t>
      </w:r>
      <w:r>
        <w:rPr>
          <w:rFonts w:ascii="Times" w:hAnsi="Times"/>
          <w:b w:val="0"/>
          <w:sz w:val="24"/>
          <w:szCs w:val="24"/>
        </w:rPr>
        <w:t xml:space="preserve"> &amp; Shaheen Azmi</w:t>
      </w:r>
      <w:r w:rsidR="00815FCA" w:rsidRPr="002E6C9B">
        <w:rPr>
          <w:rFonts w:ascii="Times" w:hAnsi="Times"/>
          <w:b w:val="0"/>
          <w:sz w:val="24"/>
          <w:szCs w:val="24"/>
        </w:rPr>
        <w:t xml:space="preserve">, “Editors’ Introduction” in in S. Azmi, L. Foster, &amp; L. Jacobs, Eds., </w:t>
      </w:r>
      <w:r w:rsidR="00815FCA" w:rsidRPr="002E6C9B">
        <w:rPr>
          <w:rFonts w:ascii="Times" w:hAnsi="Times"/>
          <w:b w:val="0"/>
          <w:i/>
          <w:sz w:val="24"/>
          <w:szCs w:val="24"/>
        </w:rPr>
        <w:t>Balancing Competing Human Rights Claims in a Diverse Society:  Principles, Institutions, Policy</w:t>
      </w:r>
      <w:r w:rsidR="00815FCA" w:rsidRPr="002E6C9B">
        <w:rPr>
          <w:rFonts w:ascii="Times" w:hAnsi="Times"/>
          <w:b w:val="0"/>
          <w:sz w:val="24"/>
          <w:szCs w:val="24"/>
        </w:rPr>
        <w:t xml:space="preserve"> (Toronto:  Irwin Law Books, 2012), Chapter 1.</w:t>
      </w:r>
    </w:p>
    <w:p w14:paraId="369A7F7C" w14:textId="77777777" w:rsidR="00815FCA" w:rsidRPr="002E6C9B" w:rsidRDefault="00815FCA" w:rsidP="006E1736">
      <w:pPr>
        <w:pStyle w:val="Title"/>
        <w:jc w:val="left"/>
        <w:rPr>
          <w:rFonts w:ascii="Times" w:hAnsi="Times"/>
          <w:b w:val="0"/>
          <w:sz w:val="24"/>
          <w:szCs w:val="24"/>
        </w:rPr>
      </w:pPr>
    </w:p>
    <w:p w14:paraId="6019884B" w14:textId="33FACDAF" w:rsidR="006E1736" w:rsidRPr="002E6C9B" w:rsidRDefault="006E1736" w:rsidP="006E1736">
      <w:pPr>
        <w:pStyle w:val="Title"/>
        <w:jc w:val="left"/>
        <w:rPr>
          <w:rFonts w:ascii="Times" w:hAnsi="Times"/>
          <w:b w:val="0"/>
          <w:sz w:val="24"/>
          <w:szCs w:val="24"/>
        </w:rPr>
      </w:pPr>
      <w:r w:rsidRPr="009725A1">
        <w:rPr>
          <w:rFonts w:ascii="Times" w:hAnsi="Times"/>
          <w:sz w:val="24"/>
          <w:szCs w:val="24"/>
        </w:rPr>
        <w:t xml:space="preserve">Lesley </w:t>
      </w:r>
      <w:r w:rsidR="009725A1" w:rsidRPr="009725A1">
        <w:rPr>
          <w:rFonts w:ascii="Times" w:hAnsi="Times"/>
          <w:sz w:val="24"/>
          <w:szCs w:val="24"/>
        </w:rPr>
        <w:t xml:space="preserve">A. </w:t>
      </w:r>
      <w:r w:rsidRPr="009725A1">
        <w:rPr>
          <w:rFonts w:ascii="Times" w:hAnsi="Times"/>
          <w:sz w:val="24"/>
          <w:szCs w:val="24"/>
        </w:rPr>
        <w:t>Jacobs</w:t>
      </w:r>
      <w:r w:rsidRPr="002E6C9B">
        <w:rPr>
          <w:rFonts w:ascii="Times" w:hAnsi="Times"/>
          <w:b w:val="0"/>
          <w:sz w:val="24"/>
          <w:szCs w:val="24"/>
        </w:rPr>
        <w:t xml:space="preserve">, “Gender, Trade Liberalization, and Tobacco Control in China” in Pitman Potter and Heather Gibb, Eds., </w:t>
      </w:r>
      <w:r w:rsidRPr="002E6C9B">
        <w:rPr>
          <w:rFonts w:ascii="Times" w:hAnsi="Times"/>
          <w:b w:val="0"/>
          <w:i/>
          <w:sz w:val="24"/>
          <w:szCs w:val="24"/>
        </w:rPr>
        <w:t>Gender Equality Rights and Trade Regimes:  Coordinating Compliance</w:t>
      </w:r>
      <w:r w:rsidRPr="002E6C9B">
        <w:rPr>
          <w:rFonts w:ascii="Times" w:hAnsi="Times"/>
          <w:b w:val="0"/>
          <w:sz w:val="24"/>
          <w:szCs w:val="24"/>
        </w:rPr>
        <w:t xml:space="preserve"> (Ottawa:  North South Institute, 2012), pp. 141-158.</w:t>
      </w:r>
    </w:p>
    <w:p w14:paraId="4E8E93B1" w14:textId="77777777" w:rsidR="006E1736" w:rsidRPr="002E6C9B" w:rsidRDefault="006E1736" w:rsidP="006E1736">
      <w:pPr>
        <w:pStyle w:val="Default"/>
        <w:spacing w:after="27"/>
        <w:rPr>
          <w:rFonts w:ascii="Times" w:hAnsi="Times"/>
          <w:color w:val="auto"/>
        </w:rPr>
      </w:pPr>
    </w:p>
    <w:p w14:paraId="4EC4BD19" w14:textId="37B19482" w:rsidR="006E1736" w:rsidRPr="002E6C9B" w:rsidRDefault="006E1736" w:rsidP="006E1736">
      <w:pPr>
        <w:pStyle w:val="Default"/>
        <w:spacing w:after="27"/>
        <w:rPr>
          <w:rFonts w:ascii="Times" w:hAnsi="Times"/>
          <w:color w:val="auto"/>
        </w:rPr>
      </w:pPr>
      <w:r w:rsidRPr="009725A1">
        <w:rPr>
          <w:rFonts w:ascii="Times" w:hAnsi="Times"/>
          <w:b/>
          <w:color w:val="auto"/>
        </w:rPr>
        <w:t xml:space="preserve">Lesley </w:t>
      </w:r>
      <w:r w:rsidR="009725A1">
        <w:rPr>
          <w:rFonts w:ascii="Times" w:hAnsi="Times"/>
          <w:b/>
          <w:color w:val="auto"/>
        </w:rPr>
        <w:t xml:space="preserve">A. </w:t>
      </w:r>
      <w:r w:rsidRPr="009725A1">
        <w:rPr>
          <w:rFonts w:ascii="Times" w:hAnsi="Times"/>
          <w:b/>
          <w:color w:val="auto"/>
        </w:rPr>
        <w:t>Jacobs</w:t>
      </w:r>
      <w:r w:rsidRPr="002E6C9B">
        <w:rPr>
          <w:rFonts w:ascii="Times" w:hAnsi="Times"/>
          <w:color w:val="auto"/>
        </w:rPr>
        <w:t xml:space="preserve">, “China's Capacity to Respond to the H1N1 Pandemic Alert and Future Global Public Health Crises: A Policy Window For Canada” in Pitman Potter &amp; Thomas Adams, Eds., </w:t>
      </w:r>
      <w:r w:rsidRPr="002E6C9B">
        <w:rPr>
          <w:rFonts w:ascii="Times" w:hAnsi="Times"/>
          <w:i/>
          <w:color w:val="auto"/>
        </w:rPr>
        <w:t>Issues in Canada-China Relations</w:t>
      </w:r>
      <w:r w:rsidRPr="002E6C9B">
        <w:rPr>
          <w:rFonts w:ascii="Times" w:hAnsi="Times"/>
          <w:color w:val="auto"/>
        </w:rPr>
        <w:t xml:space="preserve"> (Toronto:  Canadian International Council, 2011), Pp. 333-343.</w:t>
      </w:r>
    </w:p>
    <w:p w14:paraId="6C975314" w14:textId="77777777" w:rsidR="006E1736" w:rsidRPr="002E6C9B" w:rsidRDefault="006E1736" w:rsidP="006E1736"/>
    <w:p w14:paraId="045B0ECB" w14:textId="329B0237" w:rsidR="006E1736" w:rsidRPr="002E6C9B" w:rsidRDefault="006E1736" w:rsidP="006E1736">
      <w:pPr>
        <w:rPr>
          <w:i/>
        </w:rPr>
      </w:pPr>
      <w:r w:rsidRPr="009725A1">
        <w:rPr>
          <w:b/>
        </w:rPr>
        <w:t xml:space="preserve">Lesley </w:t>
      </w:r>
      <w:r w:rsidR="009725A1" w:rsidRPr="009725A1">
        <w:rPr>
          <w:b/>
        </w:rPr>
        <w:t xml:space="preserve">A. </w:t>
      </w:r>
      <w:r w:rsidRPr="009725A1">
        <w:rPr>
          <w:b/>
        </w:rPr>
        <w:t>Jacobs</w:t>
      </w:r>
      <w:r w:rsidRPr="002E6C9B">
        <w:t xml:space="preserve">, “Mapping the Legal Consciousness of First Nations Voters:  Understanding Voting Rights Mobilization” in </w:t>
      </w:r>
      <w:r w:rsidR="003035BE">
        <w:t>Jerry Wh</w:t>
      </w:r>
      <w:r w:rsidRPr="002E6C9B">
        <w:t xml:space="preserve">ite, Julie Peters, Dan Beavon, &amp; Peter Dinsdale, Editors, </w:t>
      </w:r>
      <w:r w:rsidRPr="002E6C9B">
        <w:rPr>
          <w:i/>
        </w:rPr>
        <w:t>Aboriginal</w:t>
      </w:r>
      <w:r w:rsidR="003035BE">
        <w:rPr>
          <w:i/>
        </w:rPr>
        <w:t xml:space="preserve"> Policy Research:</w:t>
      </w:r>
      <w:r w:rsidRPr="002E6C9B">
        <w:rPr>
          <w:i/>
        </w:rPr>
        <w:t xml:space="preserve"> Voting, Governance, and Research Methodology</w:t>
      </w:r>
      <w:r w:rsidR="003035BE">
        <w:t xml:space="preserve">.  Pp. 25-44.  (Toronto: </w:t>
      </w:r>
      <w:r w:rsidRPr="002E6C9B">
        <w:t>Thompson Educational, 2011).</w:t>
      </w:r>
    </w:p>
    <w:p w14:paraId="34534435" w14:textId="77777777" w:rsidR="006E1736" w:rsidRPr="002E6C9B" w:rsidRDefault="006E1736" w:rsidP="006E1736">
      <w:pPr>
        <w:pStyle w:val="Default"/>
        <w:spacing w:after="27"/>
        <w:rPr>
          <w:rFonts w:ascii="Times" w:hAnsi="Times"/>
        </w:rPr>
      </w:pPr>
    </w:p>
    <w:p w14:paraId="796C8383" w14:textId="5B594625" w:rsidR="006E1736" w:rsidRPr="002E6C9B" w:rsidRDefault="006E1736" w:rsidP="006E1736">
      <w:r w:rsidRPr="009725A1">
        <w:rPr>
          <w:b/>
          <w:iCs/>
        </w:rPr>
        <w:t>Lesley Jacobs</w:t>
      </w:r>
      <w:r w:rsidRPr="002E6C9B">
        <w:rPr>
          <w:iCs/>
        </w:rPr>
        <w:t>, “Rawls’s Commitment to</w:t>
      </w:r>
      <w:r w:rsidR="003035BE">
        <w:rPr>
          <w:iCs/>
        </w:rPr>
        <w:t xml:space="preserve"> Fair Equality of Opportunity: </w:t>
      </w:r>
      <w:r w:rsidRPr="002E6C9B">
        <w:rPr>
          <w:iCs/>
        </w:rPr>
        <w:t xml:space="preserve">Rethinking His Arguments for Democratic Equality Four Decades Later” in Shaun Young, editor, </w:t>
      </w:r>
      <w:r w:rsidRPr="002E6C9B">
        <w:rPr>
          <w:i/>
          <w:iCs/>
        </w:rPr>
        <w:t>Reflections on Rawls: An Assessment of his Legacy</w:t>
      </w:r>
      <w:r w:rsidR="003035BE">
        <w:t xml:space="preserve"> (Aldershot UK: </w:t>
      </w:r>
      <w:r w:rsidRPr="002E6C9B">
        <w:t>Ashgate Publishing:  2009)  Pp. 61-73.</w:t>
      </w:r>
    </w:p>
    <w:p w14:paraId="52FE25C2" w14:textId="77777777" w:rsidR="006E1736" w:rsidRPr="002E6C9B" w:rsidRDefault="006E1736" w:rsidP="006E1736"/>
    <w:p w14:paraId="7AFB7657" w14:textId="7FB0BA4A" w:rsidR="006E1736" w:rsidRPr="002E6C9B" w:rsidRDefault="006E1736" w:rsidP="006E1736">
      <w:r w:rsidRPr="009725A1">
        <w:rPr>
          <w:b/>
        </w:rPr>
        <w:t xml:space="preserve">Lesley </w:t>
      </w:r>
      <w:r w:rsidR="009725A1" w:rsidRPr="009725A1">
        <w:rPr>
          <w:b/>
        </w:rPr>
        <w:t xml:space="preserve">A. </w:t>
      </w:r>
      <w:r w:rsidRPr="009725A1">
        <w:rPr>
          <w:b/>
        </w:rPr>
        <w:t>Jacobs</w:t>
      </w:r>
      <w:r w:rsidRPr="002E6C9B">
        <w:t xml:space="preserve">, “Rights and Quarantine (Full Length Study)” in Gu Xiao Rong &amp; Pitman B. Potter, editors, </w:t>
      </w:r>
      <w:r w:rsidRPr="002E6C9B">
        <w:rPr>
          <w:i/>
        </w:rPr>
        <w:t>The Hypothesis of Selective Adaptation and the Application of Chinese Rule of Law</w:t>
      </w:r>
      <w:r w:rsidRPr="002E6C9B">
        <w:t xml:space="preserve">  (Shanghai CH:  Shanghai Academy of the Social Sciences Publication, September 2009), Pp. 134-183.</w:t>
      </w:r>
      <w:r w:rsidRPr="002E6C9B">
        <w:br/>
      </w:r>
    </w:p>
    <w:p w14:paraId="1BF7D2E8" w14:textId="3422F146" w:rsidR="006E1736" w:rsidRPr="002E6C9B" w:rsidRDefault="009725A1" w:rsidP="006E1736">
      <w:pPr>
        <w:pStyle w:val="BodyTextIndent2"/>
        <w:spacing w:line="240" w:lineRule="auto"/>
        <w:ind w:left="0"/>
      </w:pPr>
      <w:r w:rsidRPr="002E6C9B">
        <w:t>S</w:t>
      </w:r>
      <w:r>
        <w:t xml:space="preserve">arah Biddulph, </w:t>
      </w:r>
      <w:r w:rsidRPr="009725A1">
        <w:rPr>
          <w:b/>
        </w:rPr>
        <w:t>Lesley Jacobs</w:t>
      </w:r>
      <w:r>
        <w:t xml:space="preserve"> </w:t>
      </w:r>
      <w:r w:rsidR="003035BE">
        <w:t>&amp; Pitman Potter,</w:t>
      </w:r>
      <w:r w:rsidR="006E1736" w:rsidRPr="002E6C9B">
        <w:t xml:space="preserve"> “Between Cultural Relativism and Uniform International Compliance:  An Empirical Framework for Judging China’s Human Rights Performance”</w:t>
      </w:r>
      <w:r w:rsidR="006E1736" w:rsidRPr="002E6C9B">
        <w:rPr>
          <w:i/>
        </w:rPr>
        <w:t xml:space="preserve"> China Human Rights Yearbook 2007</w:t>
      </w:r>
      <w:r w:rsidR="006E1736" w:rsidRPr="002E6C9B">
        <w:t xml:space="preserve"> (Geneva SW:  UN University Press, 2008)</w:t>
      </w:r>
    </w:p>
    <w:p w14:paraId="0D62C5F5" w14:textId="77777777" w:rsidR="006E1736" w:rsidRPr="002E6C9B" w:rsidRDefault="006E1736" w:rsidP="006E1736">
      <w:pPr>
        <w:tabs>
          <w:tab w:val="left" w:pos="2016"/>
        </w:tabs>
      </w:pPr>
    </w:p>
    <w:p w14:paraId="2150F9E9" w14:textId="7CD5EDDD" w:rsidR="006E1736" w:rsidRPr="002E6C9B" w:rsidRDefault="006E1736" w:rsidP="006E1736">
      <w:pPr>
        <w:tabs>
          <w:tab w:val="left" w:pos="2016"/>
        </w:tabs>
      </w:pPr>
      <w:r w:rsidRPr="009725A1">
        <w:rPr>
          <w:b/>
        </w:rPr>
        <w:t>Lesley Jacobs</w:t>
      </w:r>
      <w:r w:rsidRPr="002E6C9B">
        <w:t xml:space="preserve">, “Equality” in David Clark, editor, The </w:t>
      </w:r>
      <w:r w:rsidRPr="002E6C9B">
        <w:rPr>
          <w:i/>
        </w:rPr>
        <w:t>En</w:t>
      </w:r>
      <w:r w:rsidR="003035BE">
        <w:rPr>
          <w:i/>
        </w:rPr>
        <w:t xml:space="preserve">cyclopedia of Law and Society: </w:t>
      </w:r>
      <w:r w:rsidRPr="002E6C9B">
        <w:rPr>
          <w:i/>
        </w:rPr>
        <w:t xml:space="preserve">American and Global Perspectives, </w:t>
      </w:r>
      <w:r w:rsidRPr="003035BE">
        <w:t>vol 1, 499-502.</w:t>
      </w:r>
      <w:r w:rsidRPr="002E6C9B">
        <w:t xml:space="preserve">  Thousand Oaks</w:t>
      </w:r>
      <w:r w:rsidR="00547A23">
        <w:t xml:space="preserve"> CA:  Sage Publications,</w:t>
      </w:r>
      <w:r w:rsidRPr="002E6C9B">
        <w:t xml:space="preserve"> 2007.</w:t>
      </w:r>
    </w:p>
    <w:p w14:paraId="3A901212" w14:textId="77777777" w:rsidR="006E1736" w:rsidRPr="002E6C9B" w:rsidRDefault="006E1736" w:rsidP="006E1736">
      <w:pPr>
        <w:tabs>
          <w:tab w:val="left" w:pos="2016"/>
        </w:tabs>
      </w:pPr>
    </w:p>
    <w:p w14:paraId="44121FBF" w14:textId="1C021430" w:rsidR="006E1736" w:rsidRPr="002E6C9B" w:rsidRDefault="006E1736" w:rsidP="006E1736">
      <w:pPr>
        <w:tabs>
          <w:tab w:val="left" w:pos="2016"/>
        </w:tabs>
      </w:pPr>
      <w:r w:rsidRPr="009725A1">
        <w:rPr>
          <w:b/>
        </w:rPr>
        <w:t>Lesley J</w:t>
      </w:r>
      <w:r w:rsidR="00547A23" w:rsidRPr="009725A1">
        <w:rPr>
          <w:b/>
        </w:rPr>
        <w:t>acobs</w:t>
      </w:r>
      <w:r w:rsidR="00547A23">
        <w:t xml:space="preserve">, “John Rawls” </w:t>
      </w:r>
      <w:r w:rsidRPr="002E6C9B">
        <w:t xml:space="preserve">in David Clark, editor, The </w:t>
      </w:r>
      <w:r w:rsidRPr="002E6C9B">
        <w:rPr>
          <w:i/>
        </w:rPr>
        <w:t>En</w:t>
      </w:r>
      <w:r w:rsidR="003035BE">
        <w:rPr>
          <w:i/>
        </w:rPr>
        <w:t xml:space="preserve">cyclopedia of Law and Society: </w:t>
      </w:r>
      <w:r w:rsidRPr="002E6C9B">
        <w:rPr>
          <w:i/>
        </w:rPr>
        <w:t>American and Global Perspectives,</w:t>
      </w:r>
      <w:r w:rsidRPr="003035BE">
        <w:t xml:space="preserve"> vol 3, 1269-70.</w:t>
      </w:r>
      <w:r w:rsidRPr="002E6C9B">
        <w:t xml:space="preserve">  Thousand Oaks CA:  Sage Publicatio</w:t>
      </w:r>
      <w:r w:rsidR="00547A23">
        <w:t>ns,</w:t>
      </w:r>
      <w:r w:rsidRPr="002E6C9B">
        <w:t xml:space="preserve"> 2007.</w:t>
      </w:r>
    </w:p>
    <w:p w14:paraId="0658A8C0" w14:textId="77777777" w:rsidR="006E1736" w:rsidRPr="002E6C9B" w:rsidRDefault="006E1736" w:rsidP="006E1736">
      <w:pPr>
        <w:tabs>
          <w:tab w:val="left" w:pos="1872"/>
        </w:tabs>
      </w:pPr>
    </w:p>
    <w:p w14:paraId="124E705F" w14:textId="3B8ED4FC" w:rsidR="006E1736" w:rsidRDefault="006E1736" w:rsidP="006E1736">
      <w:pPr>
        <w:jc w:val="both"/>
      </w:pPr>
      <w:r w:rsidRPr="009725A1">
        <w:rPr>
          <w:b/>
        </w:rPr>
        <w:t xml:space="preserve">Lesley </w:t>
      </w:r>
      <w:r w:rsidR="009725A1" w:rsidRPr="009725A1">
        <w:rPr>
          <w:b/>
        </w:rPr>
        <w:t xml:space="preserve">A. </w:t>
      </w:r>
      <w:r w:rsidRPr="009725A1">
        <w:rPr>
          <w:b/>
        </w:rPr>
        <w:t>Jacobs</w:t>
      </w:r>
      <w:r w:rsidRPr="002E6C9B">
        <w:t xml:space="preserve">, “Justice in Health Care” in Justine Burley, editor, </w:t>
      </w:r>
      <w:r w:rsidRPr="002E6C9B">
        <w:rPr>
          <w:i/>
        </w:rPr>
        <w:t>Ronald Dworkin and His Critics, with Replies by Dworkin</w:t>
      </w:r>
      <w:r w:rsidRPr="002E6C9B">
        <w:t xml:space="preserve"> (Oxford:  Blackwells, 2004), pp. 134-49</w:t>
      </w:r>
      <w:r w:rsidR="00AD27ED">
        <w:t>.</w:t>
      </w:r>
    </w:p>
    <w:p w14:paraId="54FFEA7A" w14:textId="77777777" w:rsidR="00B73F6B" w:rsidRDefault="00B73F6B" w:rsidP="006E1736">
      <w:pPr>
        <w:jc w:val="both"/>
      </w:pPr>
    </w:p>
    <w:p w14:paraId="5B66941C" w14:textId="5A9B575C" w:rsidR="006E1736" w:rsidRDefault="00AD27ED" w:rsidP="00AD27ED">
      <w:pPr>
        <w:jc w:val="both"/>
      </w:pPr>
      <w:r w:rsidRPr="009725A1">
        <w:rPr>
          <w:b/>
        </w:rPr>
        <w:t>Lesley</w:t>
      </w:r>
      <w:r w:rsidR="00B73F6B" w:rsidRPr="009725A1">
        <w:rPr>
          <w:b/>
        </w:rPr>
        <w:t xml:space="preserve"> Jacobs</w:t>
      </w:r>
      <w:r w:rsidR="00B73F6B">
        <w:t>, “La d</w:t>
      </w:r>
      <w:r w:rsidR="00B73F6B" w:rsidRPr="00B73F6B">
        <w:t>é</w:t>
      </w:r>
      <w:r w:rsidR="00B73F6B">
        <w:t>mocratie</w:t>
      </w:r>
      <w:r>
        <w:t xml:space="preserve"> et </w:t>
      </w:r>
      <w:r w:rsidR="00B73F6B">
        <w:t xml:space="preserve">la </w:t>
      </w:r>
      <w:r>
        <w:t>politique de</w:t>
      </w:r>
      <w:r w:rsidR="00B73F6B">
        <w:t>s diff</w:t>
      </w:r>
      <w:r w:rsidR="00B73F6B" w:rsidRPr="00B73F6B">
        <w:t>é</w:t>
      </w:r>
      <w:r>
        <w:t>rence</w:t>
      </w:r>
      <w:r w:rsidR="00B73F6B">
        <w:t>s</w:t>
      </w:r>
      <w:r>
        <w:t>” in Lukas K. Sosoe, editor,</w:t>
      </w:r>
      <w:r w:rsidR="00B73F6B">
        <w:t xml:space="preserve"> </w:t>
      </w:r>
      <w:r w:rsidR="00B73F6B" w:rsidRPr="00B73F6B">
        <w:rPr>
          <w:i/>
        </w:rPr>
        <w:t>Diversité</w:t>
      </w:r>
      <w:r w:rsidR="00E536F2">
        <w:rPr>
          <w:i/>
        </w:rPr>
        <w:t xml:space="preserve"> Humaine: D</w:t>
      </w:r>
      <w:r w:rsidR="00E536F2" w:rsidRPr="00E536F2">
        <w:rPr>
          <w:i/>
        </w:rPr>
        <w:t>é</w:t>
      </w:r>
      <w:r w:rsidRPr="00B73F6B">
        <w:rPr>
          <w:i/>
        </w:rPr>
        <w:t>mocratie, Multiculturalisme, et Citoyennet</w:t>
      </w:r>
      <w:r w:rsidR="00B73F6B" w:rsidRPr="00B73F6B">
        <w:rPr>
          <w:i/>
        </w:rPr>
        <w:t>é</w:t>
      </w:r>
      <w:r w:rsidR="00B73F6B">
        <w:t xml:space="preserve"> </w:t>
      </w:r>
      <w:r w:rsidRPr="009D6314">
        <w:t>(Montrea</w:t>
      </w:r>
      <w:r>
        <w:t>l QC: Les Presses de l’U</w:t>
      </w:r>
      <w:r w:rsidR="00B73F6B">
        <w:t>niversit</w:t>
      </w:r>
      <w:r w:rsidR="00B73F6B" w:rsidRPr="00B73F6B">
        <w:t>é</w:t>
      </w:r>
      <w:r>
        <w:t xml:space="preserve"> Laval, 2002), pp. </w:t>
      </w:r>
    </w:p>
    <w:p w14:paraId="73235BB2" w14:textId="77777777" w:rsidR="00AD27ED" w:rsidRPr="002E6C9B" w:rsidRDefault="00AD27ED" w:rsidP="00AD27ED">
      <w:pPr>
        <w:jc w:val="both"/>
      </w:pPr>
    </w:p>
    <w:p w14:paraId="094CDB07" w14:textId="718D971E" w:rsidR="006E1736" w:rsidRPr="002E6C9B" w:rsidRDefault="006E1736" w:rsidP="006E1736">
      <w:pPr>
        <w:jc w:val="both"/>
      </w:pPr>
      <w:r w:rsidRPr="009725A1">
        <w:rPr>
          <w:b/>
        </w:rPr>
        <w:t xml:space="preserve">Lesley </w:t>
      </w:r>
      <w:r w:rsidR="009725A1" w:rsidRPr="009725A1">
        <w:rPr>
          <w:b/>
        </w:rPr>
        <w:t xml:space="preserve">A. </w:t>
      </w:r>
      <w:r w:rsidRPr="009725A1">
        <w:rPr>
          <w:b/>
        </w:rPr>
        <w:t>Jacobs</w:t>
      </w:r>
      <w:r w:rsidRPr="002E6C9B">
        <w:t xml:space="preserve">, “Biodiversity: Implications for Democratic Theory’ in G. Cornelis van Kooten, Erwin Bulte, &amp; A. R. E. Sinclair, editors, </w:t>
      </w:r>
      <w:r w:rsidRPr="002E6C9B">
        <w:rPr>
          <w:i/>
        </w:rPr>
        <w:t xml:space="preserve">Conserving Nature’s Diversity:  Insights from Biology, Ethics, and Economics  </w:t>
      </w:r>
      <w:r w:rsidRPr="002E6C9B">
        <w:t xml:space="preserve">(Aldershot, UK: Ashgate Publishers, 2000). </w:t>
      </w:r>
    </w:p>
    <w:p w14:paraId="647B61C0" w14:textId="77777777" w:rsidR="006E1736" w:rsidRPr="002E6C9B" w:rsidRDefault="006E1736" w:rsidP="006E1736">
      <w:pPr>
        <w:jc w:val="both"/>
      </w:pPr>
    </w:p>
    <w:p w14:paraId="6C61E428" w14:textId="5FEB565A" w:rsidR="006E1736" w:rsidRPr="002E6C9B" w:rsidRDefault="006E1736" w:rsidP="006E1736">
      <w:pPr>
        <w:jc w:val="both"/>
      </w:pPr>
      <w:r w:rsidRPr="009725A1">
        <w:rPr>
          <w:b/>
        </w:rPr>
        <w:t xml:space="preserve">Lesley </w:t>
      </w:r>
      <w:r w:rsidR="009725A1" w:rsidRPr="009725A1">
        <w:rPr>
          <w:b/>
        </w:rPr>
        <w:t xml:space="preserve">A. </w:t>
      </w:r>
      <w:r w:rsidRPr="009725A1">
        <w:rPr>
          <w:b/>
        </w:rPr>
        <w:t>Jacobs</w:t>
      </w:r>
      <w:r w:rsidRPr="002E6C9B">
        <w:t xml:space="preserve"> &amp; Richard Vandewetering, “Introduction:  J.S. Mill’s The Subjection of Women” in Lesley Jacobs &amp; Richard Vandewetering</w:t>
      </w:r>
      <w:r w:rsidRPr="002E6C9B">
        <w:rPr>
          <w:i/>
        </w:rPr>
        <w:t>,</w:t>
      </w:r>
      <w:r w:rsidRPr="002E6C9B">
        <w:t xml:space="preserve"> Editors</w:t>
      </w:r>
      <w:r w:rsidRPr="002E6C9B">
        <w:rPr>
          <w:i/>
        </w:rPr>
        <w:t xml:space="preserve">, John Stuart </w:t>
      </w:r>
      <w:r w:rsidR="003035BE">
        <w:rPr>
          <w:i/>
        </w:rPr>
        <w:t>Mill's 'The Subjection of Women</w:t>
      </w:r>
      <w:r w:rsidRPr="002E6C9B">
        <w:rPr>
          <w:i/>
        </w:rPr>
        <w:t>:</w:t>
      </w:r>
      <w:r w:rsidR="003035BE">
        <w:rPr>
          <w:i/>
        </w:rPr>
        <w:t xml:space="preserve"> </w:t>
      </w:r>
      <w:r w:rsidRPr="002E6C9B">
        <w:rPr>
          <w:i/>
        </w:rPr>
        <w:t>His Contemporary and Modern Critics</w:t>
      </w:r>
      <w:r w:rsidRPr="002E6C9B">
        <w:t xml:space="preserve">.  (New York, Caravan Books, 1999), pp. 11-54. </w:t>
      </w:r>
    </w:p>
    <w:p w14:paraId="027AB178" w14:textId="77777777" w:rsidR="006E1736" w:rsidRPr="002E6C9B" w:rsidRDefault="006E1736" w:rsidP="006E1736">
      <w:pPr>
        <w:jc w:val="both"/>
      </w:pPr>
    </w:p>
    <w:p w14:paraId="37F70177" w14:textId="625CAFA8" w:rsidR="006E1736" w:rsidRPr="002E6C9B" w:rsidRDefault="006E1736" w:rsidP="006E1736">
      <w:pPr>
        <w:jc w:val="both"/>
      </w:pPr>
      <w:r w:rsidRPr="009725A1">
        <w:rPr>
          <w:b/>
        </w:rPr>
        <w:lastRenderedPageBreak/>
        <w:t xml:space="preserve">Lesley </w:t>
      </w:r>
      <w:r w:rsidR="009725A1" w:rsidRPr="009725A1">
        <w:rPr>
          <w:b/>
        </w:rPr>
        <w:t xml:space="preserve">A. </w:t>
      </w:r>
      <w:r w:rsidRPr="009725A1">
        <w:rPr>
          <w:b/>
        </w:rPr>
        <w:t>Jacobs</w:t>
      </w:r>
      <w:r w:rsidRPr="002E6C9B">
        <w:t>, “Equity and Opportunity</w:t>
      </w:r>
      <w:r w:rsidR="00D06D45">
        <w:t>”</w:t>
      </w:r>
      <w:r w:rsidRPr="002E6C9B">
        <w:t xml:space="preserve"> in P. Gingras (ed.), </w:t>
      </w:r>
      <w:r w:rsidRPr="002E6C9B">
        <w:rPr>
          <w:i/>
        </w:rPr>
        <w:t>Gender and Politics in Contemporary Canada</w:t>
      </w:r>
      <w:r w:rsidRPr="002E6C9B">
        <w:t xml:space="preserve">.   (Toronto: Oxford University Press, 1995).  </w:t>
      </w:r>
    </w:p>
    <w:p w14:paraId="1A0006E8" w14:textId="77777777" w:rsidR="006E1736" w:rsidRPr="002E6C9B" w:rsidRDefault="006E1736" w:rsidP="006E1736">
      <w:pPr>
        <w:jc w:val="both"/>
      </w:pPr>
    </w:p>
    <w:p w14:paraId="0E15A024" w14:textId="18CBAEA1" w:rsidR="006E1736" w:rsidRPr="002E6C9B" w:rsidRDefault="006E1736" w:rsidP="006E1736">
      <w:pPr>
        <w:jc w:val="both"/>
      </w:pPr>
      <w:r w:rsidRPr="009725A1">
        <w:rPr>
          <w:b/>
        </w:rPr>
        <w:t xml:space="preserve">Lesley </w:t>
      </w:r>
      <w:r w:rsidR="009725A1" w:rsidRPr="009725A1">
        <w:rPr>
          <w:b/>
        </w:rPr>
        <w:t xml:space="preserve">A. </w:t>
      </w:r>
      <w:r w:rsidRPr="009725A1">
        <w:rPr>
          <w:b/>
        </w:rPr>
        <w:t>Jacobs</w:t>
      </w:r>
      <w:r w:rsidRPr="002E6C9B">
        <w:t xml:space="preserve">, 'Realizing Equal Life Prospects: The Case for a Perfectionist Theory of Fair Shares' in Glenn Drover &amp; Patrick Kerans (eds.) </w:t>
      </w:r>
      <w:r w:rsidRPr="002E6C9B">
        <w:rPr>
          <w:i/>
        </w:rPr>
        <w:t>New Approaches to Welfare Theory</w:t>
      </w:r>
      <w:r w:rsidR="004039A9" w:rsidRPr="002E6C9B">
        <w:t>.  (London: Edward Alger, 1993.)</w:t>
      </w:r>
      <w:r w:rsidRPr="002E6C9B">
        <w:t xml:space="preserve"> </w:t>
      </w:r>
    </w:p>
    <w:p w14:paraId="1B207310" w14:textId="77777777" w:rsidR="00C31312" w:rsidRDefault="00C31312" w:rsidP="00A97712"/>
    <w:p w14:paraId="46EADAAB" w14:textId="2D87BCE0" w:rsidR="00C31312" w:rsidRPr="00AD27ED" w:rsidRDefault="00E23605" w:rsidP="00C43934">
      <w:pPr>
        <w:rPr>
          <w:b/>
        </w:rPr>
      </w:pPr>
      <w:r>
        <w:rPr>
          <w:b/>
        </w:rPr>
        <w:tab/>
      </w:r>
      <w:r w:rsidR="00C31312" w:rsidRPr="00AD27ED">
        <w:rPr>
          <w:b/>
        </w:rPr>
        <w:t>Book Reviews</w:t>
      </w:r>
    </w:p>
    <w:p w14:paraId="3AD3B241" w14:textId="77777777" w:rsidR="00C31312" w:rsidRPr="002E6C9B" w:rsidRDefault="00C31312" w:rsidP="00C31312">
      <w:pPr>
        <w:tabs>
          <w:tab w:val="left" w:pos="1872"/>
        </w:tabs>
      </w:pPr>
    </w:p>
    <w:p w14:paraId="666A432C" w14:textId="77777777" w:rsidR="00C31312" w:rsidRPr="002E6C9B" w:rsidRDefault="00C31312" w:rsidP="00C31312">
      <w:pPr>
        <w:tabs>
          <w:tab w:val="left" w:pos="1872"/>
        </w:tabs>
      </w:pPr>
      <w:r>
        <w:t xml:space="preserve">Review </w:t>
      </w:r>
      <w:r w:rsidRPr="002E6C9B">
        <w:t xml:space="preserve">of McEvoy &amp; McGregor, </w:t>
      </w:r>
      <w:r w:rsidRPr="002E6C9B">
        <w:rPr>
          <w:i/>
        </w:rPr>
        <w:t>Transitional Justice From Below</w:t>
      </w:r>
      <w:r w:rsidRPr="002E6C9B">
        <w:t xml:space="preserve"> (2008), </w:t>
      </w:r>
      <w:r w:rsidRPr="002E6C9B">
        <w:rPr>
          <w:i/>
        </w:rPr>
        <w:t>Law and Politics Review,</w:t>
      </w:r>
      <w:r w:rsidRPr="003035BE">
        <w:t xml:space="preserve"> 19 </w:t>
      </w:r>
      <w:r>
        <w:t xml:space="preserve">(February 2009), 117-119.  </w:t>
      </w:r>
      <w:r w:rsidRPr="002E6C9B">
        <w:t xml:space="preserve">Available at </w:t>
      </w:r>
      <w:hyperlink r:id="rId26" w:history="1">
        <w:r w:rsidRPr="002E6C9B">
          <w:rPr>
            <w:rStyle w:val="Hyperlink"/>
          </w:rPr>
          <w:t>http://www.bsos.umd.edu/gvpt/lpbr/reviews/2009/02/transitional-justice-from-below.html</w:t>
        </w:r>
      </w:hyperlink>
      <w:r w:rsidRPr="002E6C9B">
        <w:t xml:space="preserve"> </w:t>
      </w:r>
    </w:p>
    <w:p w14:paraId="159FEDD7" w14:textId="77777777" w:rsidR="00C31312" w:rsidRPr="002E6C9B" w:rsidRDefault="00C31312" w:rsidP="00C31312">
      <w:pPr>
        <w:tabs>
          <w:tab w:val="left" w:pos="1872"/>
        </w:tabs>
      </w:pPr>
    </w:p>
    <w:p w14:paraId="33741870" w14:textId="77777777" w:rsidR="00C31312" w:rsidRPr="002E6C9B" w:rsidRDefault="00C31312" w:rsidP="00C31312">
      <w:pPr>
        <w:tabs>
          <w:tab w:val="left" w:pos="1872"/>
        </w:tabs>
      </w:pPr>
      <w:r w:rsidRPr="002E6C9B">
        <w:t xml:space="preserve">Review of Patricia Smith, </w:t>
      </w:r>
      <w:r w:rsidRPr="002E6C9B">
        <w:rPr>
          <w:i/>
        </w:rPr>
        <w:t>Liberalism and Affirmative Action</w:t>
      </w:r>
      <w:r w:rsidRPr="002E6C9B">
        <w:t xml:space="preserve">, </w:t>
      </w:r>
      <w:r w:rsidRPr="002E6C9B">
        <w:rPr>
          <w:i/>
        </w:rPr>
        <w:t xml:space="preserve">Ethics, </w:t>
      </w:r>
      <w:r w:rsidRPr="002E6C9B">
        <w:t>Vol. 110, (2000), 189-91</w:t>
      </w:r>
    </w:p>
    <w:p w14:paraId="07DA5788" w14:textId="77777777" w:rsidR="00C31312" w:rsidRPr="002E6C9B" w:rsidRDefault="00C31312" w:rsidP="00C31312">
      <w:pPr>
        <w:tabs>
          <w:tab w:val="left" w:pos="1872"/>
        </w:tabs>
      </w:pPr>
    </w:p>
    <w:p w14:paraId="5E5CC3E3" w14:textId="77777777" w:rsidR="00C31312" w:rsidRPr="002E6C9B" w:rsidRDefault="00C31312" w:rsidP="00C31312">
      <w:pPr>
        <w:tabs>
          <w:tab w:val="left" w:pos="1872"/>
        </w:tabs>
        <w:rPr>
          <w:i/>
        </w:rPr>
      </w:pPr>
      <w:r w:rsidRPr="002E6C9B">
        <w:t>Review of Steven Wall’s Liberalism, Perfectionism and Restraint in</w:t>
      </w:r>
      <w:r>
        <w:rPr>
          <w:i/>
        </w:rPr>
        <w:t xml:space="preserve"> Canadian </w:t>
      </w:r>
      <w:r w:rsidRPr="002E6C9B">
        <w:rPr>
          <w:i/>
        </w:rPr>
        <w:t xml:space="preserve">Journal of Political Science </w:t>
      </w:r>
      <w:r w:rsidRPr="003035BE">
        <w:t>(October 2000)</w:t>
      </w:r>
      <w:r>
        <w:rPr>
          <w:i/>
        </w:rPr>
        <w:t>.</w:t>
      </w:r>
    </w:p>
    <w:p w14:paraId="27D3C03F" w14:textId="77777777" w:rsidR="00C31312" w:rsidRPr="002E6C9B" w:rsidRDefault="00C31312" w:rsidP="00C31312">
      <w:pPr>
        <w:tabs>
          <w:tab w:val="left" w:pos="1872"/>
        </w:tabs>
      </w:pPr>
    </w:p>
    <w:p w14:paraId="0182F021" w14:textId="77777777" w:rsidR="00C31312" w:rsidRPr="002E6C9B" w:rsidRDefault="00C31312" w:rsidP="00C31312">
      <w:pPr>
        <w:tabs>
          <w:tab w:val="left" w:pos="1872"/>
        </w:tabs>
        <w:rPr>
          <w:i/>
        </w:rPr>
      </w:pPr>
      <w:r w:rsidRPr="002E6C9B">
        <w:t xml:space="preserve">Review of D. Haslett's </w:t>
      </w:r>
      <w:r w:rsidRPr="002E6C9B">
        <w:rPr>
          <w:i/>
        </w:rPr>
        <w:t>Capitalism With Morality, C</w:t>
      </w:r>
      <w:r>
        <w:rPr>
          <w:i/>
        </w:rPr>
        <w:t xml:space="preserve">anadian Philosophical Reviews, </w:t>
      </w:r>
      <w:r w:rsidRPr="002E6C9B">
        <w:rPr>
          <w:i/>
        </w:rPr>
        <w:t>Vol. 16</w:t>
      </w:r>
      <w:r w:rsidRPr="002E6C9B">
        <w:t xml:space="preserve"> (1996), 408 - 410.</w:t>
      </w:r>
    </w:p>
    <w:p w14:paraId="1742E128" w14:textId="77777777" w:rsidR="00C31312" w:rsidRPr="002E6C9B" w:rsidRDefault="00C31312" w:rsidP="00C31312">
      <w:pPr>
        <w:tabs>
          <w:tab w:val="left" w:pos="1872"/>
        </w:tabs>
      </w:pPr>
    </w:p>
    <w:p w14:paraId="7BC473BA" w14:textId="77777777" w:rsidR="00C31312" w:rsidRPr="002E6C9B" w:rsidRDefault="00C31312" w:rsidP="00C31312">
      <w:r w:rsidRPr="002E6C9B">
        <w:t xml:space="preserve">Review of  Birch, </w:t>
      </w:r>
      <w:r w:rsidRPr="002E6C9B">
        <w:rPr>
          <w:i/>
        </w:rPr>
        <w:t xml:space="preserve">The Theory and Practice of Democracy </w:t>
      </w:r>
      <w:r w:rsidRPr="002E6C9B">
        <w:t xml:space="preserve"> for</w:t>
      </w:r>
      <w:r w:rsidRPr="002E6C9B">
        <w:rPr>
          <w:i/>
        </w:rPr>
        <w:t xml:space="preserve"> The Canadian Journal of Law and Society, Vol. 10, No.I, </w:t>
      </w:r>
      <w:r w:rsidRPr="002E6C9B">
        <w:t xml:space="preserve"> (Spring 1995),  235-36.</w:t>
      </w:r>
    </w:p>
    <w:p w14:paraId="3A9894C1" w14:textId="77777777" w:rsidR="00C31312" w:rsidRPr="002E6C9B" w:rsidRDefault="00C31312" w:rsidP="00C31312">
      <w:pPr>
        <w:tabs>
          <w:tab w:val="left" w:pos="0"/>
        </w:tabs>
        <w:ind w:left="360" w:hanging="360"/>
      </w:pPr>
    </w:p>
    <w:p w14:paraId="0A8F7AD2" w14:textId="77777777" w:rsidR="00C31312" w:rsidRPr="00F2161A" w:rsidRDefault="00C31312" w:rsidP="00C31312">
      <w:pPr>
        <w:tabs>
          <w:tab w:val="left" w:pos="2016"/>
        </w:tabs>
      </w:pPr>
      <w:r w:rsidRPr="002E6C9B">
        <w:t xml:space="preserve">Review of P. Van Parijs, </w:t>
      </w:r>
      <w:r w:rsidRPr="002E6C9B">
        <w:rPr>
          <w:i/>
        </w:rPr>
        <w:t xml:space="preserve">Marxism Recycled </w:t>
      </w:r>
      <w:r w:rsidRPr="00F2161A">
        <w:rPr>
          <w:i/>
        </w:rPr>
        <w:t>for</w:t>
      </w:r>
      <w:r w:rsidRPr="002E6C9B">
        <w:t xml:space="preserve"> </w:t>
      </w:r>
      <w:r w:rsidRPr="002E6C9B">
        <w:rPr>
          <w:i/>
        </w:rPr>
        <w:t xml:space="preserve">Economics and Philosophy, </w:t>
      </w:r>
      <w:r w:rsidRPr="00F2161A">
        <w:t>Vol. 1 1, No. I (April 1995), 197-203.</w:t>
      </w:r>
    </w:p>
    <w:p w14:paraId="3D678170" w14:textId="77777777" w:rsidR="00C31312" w:rsidRPr="002E6C9B" w:rsidRDefault="00C31312" w:rsidP="00C31312">
      <w:pPr>
        <w:tabs>
          <w:tab w:val="left" w:pos="1872"/>
        </w:tabs>
      </w:pPr>
    </w:p>
    <w:p w14:paraId="46DD738A" w14:textId="77777777" w:rsidR="00C31312" w:rsidRDefault="00C31312" w:rsidP="00C31312">
      <w:pPr>
        <w:tabs>
          <w:tab w:val="left" w:pos="1872"/>
        </w:tabs>
      </w:pPr>
      <w:r w:rsidRPr="002E6C9B">
        <w:t xml:space="preserve">Review of Constance Backhouse's </w:t>
      </w:r>
      <w:r w:rsidRPr="002E6C9B">
        <w:rPr>
          <w:i/>
        </w:rPr>
        <w:t>Petticoats and Prejudice: Women and Law in Nineteenth-Century Canada</w:t>
      </w:r>
      <w:r w:rsidRPr="002E6C9B">
        <w:t xml:space="preserve"> for </w:t>
      </w:r>
      <w:r w:rsidRPr="002E6C9B">
        <w:rPr>
          <w:i/>
        </w:rPr>
        <w:t xml:space="preserve">The Canadian Journal of Political  Science,  </w:t>
      </w:r>
      <w:r w:rsidRPr="00F2161A">
        <w:t>XXV</w:t>
      </w:r>
      <w:r w:rsidRPr="002E6C9B">
        <w:rPr>
          <w:i/>
        </w:rPr>
        <w:t xml:space="preserve"> </w:t>
      </w:r>
      <w:r w:rsidRPr="002E6C9B">
        <w:t>(1992), 397-98.</w:t>
      </w:r>
    </w:p>
    <w:p w14:paraId="0CDF99F8" w14:textId="7E52DDCA" w:rsidR="009605F5" w:rsidRPr="000640C6" w:rsidRDefault="00F11DCD" w:rsidP="009D3FB2">
      <w:r w:rsidRPr="002E6C9B">
        <w:t xml:space="preserve"> </w:t>
      </w:r>
    </w:p>
    <w:p w14:paraId="38A64468" w14:textId="77777777" w:rsidR="00C31312" w:rsidRDefault="00C31312" w:rsidP="009D3FB2">
      <w:pPr>
        <w:rPr>
          <w:b/>
        </w:rPr>
      </w:pPr>
    </w:p>
    <w:p w14:paraId="5D07E66D" w14:textId="5E7A1545" w:rsidR="00FB22A2" w:rsidRPr="00C43934" w:rsidRDefault="00E23605" w:rsidP="00C43934">
      <w:pPr>
        <w:ind w:firstLine="720"/>
        <w:rPr>
          <w:b/>
        </w:rPr>
      </w:pPr>
      <w:r>
        <w:rPr>
          <w:b/>
        </w:rPr>
        <w:t>Recent Research Reports and Policy Briefs</w:t>
      </w:r>
    </w:p>
    <w:p w14:paraId="09BCD0E3" w14:textId="77777777" w:rsidR="00066BD4" w:rsidRDefault="00066BD4" w:rsidP="004D7DAD"/>
    <w:p w14:paraId="2212BBA4" w14:textId="50C87BA9" w:rsidR="00BB3E3E" w:rsidRPr="00BB3E3E" w:rsidRDefault="00BB3E3E" w:rsidP="004D7DAD">
      <w:r>
        <w:rPr>
          <w:b/>
        </w:rPr>
        <w:t xml:space="preserve">Lesley Jacobs, </w:t>
      </w:r>
      <w:r>
        <w:t xml:space="preserve">Scot Wortley, &amp; Lorne Foster, </w:t>
      </w:r>
      <w:r w:rsidR="00D85836" w:rsidRPr="00D85836">
        <w:rPr>
          <w:i/>
        </w:rPr>
        <w:t>Perceptions and Experiences with Police Stops in Ontario Since January 1, 2017</w:t>
      </w:r>
      <w:r w:rsidR="00D85836">
        <w:t xml:space="preserve"> (Independent Police Checks Review, Government of Ontario, August 2018)</w:t>
      </w:r>
    </w:p>
    <w:p w14:paraId="1A9F807C" w14:textId="77777777" w:rsidR="00BB3E3E" w:rsidRDefault="00BB3E3E" w:rsidP="004D7DAD">
      <w:pPr>
        <w:rPr>
          <w:b/>
        </w:rPr>
      </w:pPr>
    </w:p>
    <w:p w14:paraId="33B05A4A" w14:textId="43B53AD9" w:rsidR="00E63075" w:rsidRPr="00D26206" w:rsidRDefault="00E63075" w:rsidP="004D7DAD">
      <w:pPr>
        <w:rPr>
          <w:i/>
        </w:rPr>
      </w:pPr>
      <w:r>
        <w:rPr>
          <w:b/>
        </w:rPr>
        <w:t xml:space="preserve">Lesley Jacobs </w:t>
      </w:r>
      <w:r>
        <w:t xml:space="preserve">&amp; Matthew McManus, </w:t>
      </w:r>
      <w:r w:rsidRPr="00D26206">
        <w:rPr>
          <w:i/>
        </w:rPr>
        <w:t xml:space="preserve">Complaints and Inquiries brought to Consumer Protection Ontario 2014-2016: An Overview </w:t>
      </w:r>
      <w:r w:rsidRPr="00D26206">
        <w:t>(</w:t>
      </w:r>
      <w:r w:rsidR="00D26206" w:rsidRPr="00D26206">
        <w:t>Consumer Protection Ontario, January 3, 2018)</w:t>
      </w:r>
    </w:p>
    <w:p w14:paraId="6AB81094" w14:textId="77777777" w:rsidR="00D26206" w:rsidRPr="00E63075" w:rsidRDefault="00D26206" w:rsidP="004D7DAD"/>
    <w:p w14:paraId="5304BE43" w14:textId="1F379DE0" w:rsidR="000640C6" w:rsidRDefault="000640C6" w:rsidP="004D7DAD">
      <w:r w:rsidRPr="00E63075">
        <w:rPr>
          <w:b/>
        </w:rPr>
        <w:t>Lesley Jacobs</w:t>
      </w:r>
      <w:r>
        <w:t>,</w:t>
      </w:r>
      <w:r w:rsidR="00BE5381">
        <w:t xml:space="preserve"> </w:t>
      </w:r>
      <w:r w:rsidR="00BE5381">
        <w:rPr>
          <w:i/>
        </w:rPr>
        <w:t>Report on E</w:t>
      </w:r>
      <w:r w:rsidRPr="000640C6">
        <w:rPr>
          <w:i/>
        </w:rPr>
        <w:t xml:space="preserve">valuation of York University’s Academic Initiative Fund </w:t>
      </w:r>
      <w:r>
        <w:t>(Toronto, ON: prepared for the Associate Vice-President, Teaching and Learning</w:t>
      </w:r>
      <w:r w:rsidR="00F93FC5">
        <w:t>, August 2017</w:t>
      </w:r>
      <w:r>
        <w:t xml:space="preserve">). </w:t>
      </w:r>
      <w:r w:rsidR="00BE5381">
        <w:t>(33pp)</w:t>
      </w:r>
    </w:p>
    <w:p w14:paraId="7803F69D" w14:textId="77777777" w:rsidR="000640C6" w:rsidRDefault="000640C6" w:rsidP="004D7DAD"/>
    <w:p w14:paraId="104474CD" w14:textId="731A5E10" w:rsidR="000640C6" w:rsidRDefault="000640C6" w:rsidP="004D7DAD">
      <w:r>
        <w:t xml:space="preserve">Lorne Foster, </w:t>
      </w:r>
      <w:r w:rsidRPr="00C31312">
        <w:rPr>
          <w:b/>
        </w:rPr>
        <w:t>Lesley Jacobs</w:t>
      </w:r>
      <w:r>
        <w:t xml:space="preserve"> (Principal Consultant), &amp; Scot Wortley, </w:t>
      </w:r>
      <w:r>
        <w:rPr>
          <w:i/>
        </w:rPr>
        <w:t xml:space="preserve">The </w:t>
      </w:r>
      <w:r w:rsidRPr="0022044C">
        <w:rPr>
          <w:i/>
        </w:rPr>
        <w:t>Race</w:t>
      </w:r>
      <w:r>
        <w:rPr>
          <w:i/>
        </w:rPr>
        <w:t>-Based Data Standard</w:t>
      </w:r>
      <w:r w:rsidRPr="0022044C">
        <w:rPr>
          <w:i/>
        </w:rPr>
        <w:t xml:space="preserve"> for Ontario</w:t>
      </w:r>
      <w:r>
        <w:t xml:space="preserve"> (Cabinet Office, Government of Ontario, April 10, 2017)</w:t>
      </w:r>
      <w:r w:rsidR="00BE5381">
        <w:t xml:space="preserve"> </w:t>
      </w:r>
    </w:p>
    <w:p w14:paraId="2D418AB4" w14:textId="77777777" w:rsidR="000640C6" w:rsidRDefault="000640C6" w:rsidP="004D7DAD"/>
    <w:p w14:paraId="10244FEF" w14:textId="77BAFD0B" w:rsidR="0022044C" w:rsidRDefault="0022044C" w:rsidP="004D7DAD">
      <w:r>
        <w:t xml:space="preserve">Lorne Foster, </w:t>
      </w:r>
      <w:r w:rsidRPr="00C31312">
        <w:rPr>
          <w:b/>
        </w:rPr>
        <w:t>Lesley Jacobs</w:t>
      </w:r>
      <w:r>
        <w:t xml:space="preserve"> (Principal Consultant), &amp; Scot Wortley, </w:t>
      </w:r>
      <w:r w:rsidRPr="0022044C">
        <w:rPr>
          <w:i/>
        </w:rPr>
        <w:t>Research and Consultation Report for a Race-Based Data Collection Framework for Ontario</w:t>
      </w:r>
      <w:r>
        <w:t xml:space="preserve"> (Cabinet Office, Government of Ontario, Jan 27, 2017)</w:t>
      </w:r>
    </w:p>
    <w:p w14:paraId="77FE7427" w14:textId="77777777" w:rsidR="0022044C" w:rsidRDefault="0022044C" w:rsidP="004D7DAD"/>
    <w:p w14:paraId="42656F16" w14:textId="0DDFC524" w:rsidR="008136FB" w:rsidRDefault="008136FB" w:rsidP="004D7DAD">
      <w:r>
        <w:t xml:space="preserve">Lorne Foster, </w:t>
      </w:r>
      <w:r w:rsidRPr="008136FB">
        <w:rPr>
          <w:b/>
        </w:rPr>
        <w:t>Les Jacobs</w:t>
      </w:r>
      <w:r>
        <w:t xml:space="preserve"> &amp; Bobby Siu, </w:t>
      </w:r>
      <w:r w:rsidRPr="008136FB">
        <w:rPr>
          <w:i/>
        </w:rPr>
        <w:t>Race Data and Traffic Stops in Ottawa, 2013-2015: A Report on Ottawa and the Police Districts</w:t>
      </w:r>
      <w:r>
        <w:t xml:space="preserve"> (Ottawa, ON: Ottawa Police Service, 2016), available at </w:t>
      </w:r>
      <w:hyperlink r:id="rId27" w:history="1">
        <w:r w:rsidR="007A7202" w:rsidRPr="00035BDA">
          <w:rPr>
            <w:rStyle w:val="Hyperlink"/>
          </w:rPr>
          <w:t>https://www.ottawapolice.ca/en/about-us/resources/.TSRDCP_York_Research_Report.pdf</w:t>
        </w:r>
      </w:hyperlink>
      <w:r w:rsidR="007A7202">
        <w:t xml:space="preserve"> </w:t>
      </w:r>
      <w:r w:rsidR="00BE5381">
        <w:t xml:space="preserve"> (72pp)</w:t>
      </w:r>
    </w:p>
    <w:p w14:paraId="4623ABC6" w14:textId="02CA6D56" w:rsidR="007C057C" w:rsidRDefault="007C057C" w:rsidP="00597545">
      <w:r>
        <w:lastRenderedPageBreak/>
        <w:t xml:space="preserve">This report received extensive media coverage </w:t>
      </w:r>
      <w:r w:rsidR="00597545">
        <w:t>– one of the most frequent references to York university in the past 12 months according to media services</w:t>
      </w:r>
      <w:r>
        <w:t xml:space="preserve">. </w:t>
      </w:r>
    </w:p>
    <w:p w14:paraId="3F23B016" w14:textId="77777777" w:rsidR="00030919" w:rsidRDefault="00030919" w:rsidP="004D7DAD"/>
    <w:p w14:paraId="67B06024" w14:textId="4121A28A" w:rsidR="004D7DAD" w:rsidRDefault="00066BD4" w:rsidP="004D7DAD">
      <w:r>
        <w:t xml:space="preserve">Trevor Farrow, Ab Currie, Nicole Alywin, </w:t>
      </w:r>
      <w:r w:rsidR="009725A1" w:rsidRPr="009725A1">
        <w:rPr>
          <w:b/>
        </w:rPr>
        <w:t>Lesley Jacobs</w:t>
      </w:r>
      <w:r w:rsidR="009725A1">
        <w:t xml:space="preserve">, </w:t>
      </w:r>
      <w:r>
        <w:t xml:space="preserve">David Northrup &amp; Lisa Moore, Everyday Legal Problems and the Cost of Justice in Canada: Overview Report, </w:t>
      </w:r>
      <w:r w:rsidRPr="00066BD4">
        <w:rPr>
          <w:i/>
        </w:rPr>
        <w:t xml:space="preserve">Osgoode Legal Studies Research Paper Series, Paper 150, </w:t>
      </w:r>
      <w:r w:rsidR="008136FB">
        <w:rPr>
          <w:i/>
        </w:rPr>
        <w:t xml:space="preserve">(2016), </w:t>
      </w:r>
      <w:r>
        <w:t xml:space="preserve">available at </w:t>
      </w:r>
      <w:hyperlink r:id="rId28" w:history="1">
        <w:r w:rsidRPr="00035BDA">
          <w:rPr>
            <w:rStyle w:val="Hyperlink"/>
          </w:rPr>
          <w:t>http://digitalcommons.osgoode.yorku.ca/olsrps/150/</w:t>
        </w:r>
      </w:hyperlink>
      <w:r>
        <w:t xml:space="preserve">   </w:t>
      </w:r>
    </w:p>
    <w:p w14:paraId="2A6B9EA6" w14:textId="77777777" w:rsidR="00066BD4" w:rsidRDefault="00066BD4" w:rsidP="004D7DAD"/>
    <w:p w14:paraId="1E2D7F50" w14:textId="1B9CC14D" w:rsidR="004D7DAD" w:rsidRPr="00C92583" w:rsidRDefault="004D7DAD" w:rsidP="004D7DAD">
      <w:r w:rsidRPr="00FB4FB4">
        <w:rPr>
          <w:b/>
        </w:rPr>
        <w:t>Lesley Jacobs</w:t>
      </w:r>
      <w:r w:rsidRPr="00FB4FB4">
        <w:t xml:space="preserve">, </w:t>
      </w:r>
      <w:r w:rsidRPr="00C43934">
        <w:rPr>
          <w:shd w:val="clear" w:color="auto" w:fill="FFFFFF"/>
        </w:rPr>
        <w:t>David Kryszajtys &amp; Matthew McManus</w:t>
      </w:r>
      <w:r w:rsidRPr="00FB4FB4">
        <w:t xml:space="preserve">, </w:t>
      </w:r>
      <w:r w:rsidRPr="00C43934">
        <w:rPr>
          <w:i/>
          <w:iCs/>
          <w:bdr w:val="none" w:sz="0" w:space="0" w:color="auto" w:frame="1"/>
          <w:shd w:val="clear" w:color="auto" w:fill="FFFFFF"/>
        </w:rPr>
        <w:t>Paths to Justice and the Resolution of Consumer Problems (Toronto, ON: Canadian Forum on Civil Justice, April 2016), available at</w:t>
      </w:r>
      <w:r>
        <w:rPr>
          <w:i/>
          <w:iCs/>
          <w:color w:val="555555"/>
          <w:bdr w:val="none" w:sz="0" w:space="0" w:color="auto" w:frame="1"/>
          <w:shd w:val="clear" w:color="auto" w:fill="FFFFFF"/>
        </w:rPr>
        <w:t xml:space="preserve"> </w:t>
      </w:r>
      <w:hyperlink r:id="rId29" w:history="1">
        <w:r w:rsidRPr="00035BDA">
          <w:rPr>
            <w:rStyle w:val="Hyperlink"/>
            <w:i/>
            <w:iCs/>
            <w:bdr w:val="none" w:sz="0" w:space="0" w:color="auto" w:frame="1"/>
            <w:shd w:val="clear" w:color="auto" w:fill="FFFFFF"/>
          </w:rPr>
          <w:t>http://www.cfcj-fcjc.org/sites/default/files/Paths%20to%20Justice%20and%20the%20Resolution%20of%20Consumer%20Problems.pdf</w:t>
        </w:r>
      </w:hyperlink>
      <w:r>
        <w:rPr>
          <w:i/>
          <w:iCs/>
          <w:color w:val="555555"/>
          <w:bdr w:val="none" w:sz="0" w:space="0" w:color="auto" w:frame="1"/>
          <w:shd w:val="clear" w:color="auto" w:fill="FFFFFF"/>
        </w:rPr>
        <w:t xml:space="preserve"> </w:t>
      </w:r>
    </w:p>
    <w:p w14:paraId="2A037294" w14:textId="77777777" w:rsidR="00C553A5" w:rsidRDefault="00C553A5" w:rsidP="00FB22A2">
      <w:pPr>
        <w:pStyle w:val="ListParagraph"/>
        <w:ind w:left="0"/>
        <w:rPr>
          <w:rFonts w:ascii="Times" w:hAnsi="Times"/>
          <w:color w:val="141413"/>
        </w:rPr>
      </w:pPr>
    </w:p>
    <w:p w14:paraId="46F4DDDB" w14:textId="3D1C4A31" w:rsidR="00FB22A2" w:rsidRDefault="009725A1" w:rsidP="00FB22A2">
      <w:pPr>
        <w:pStyle w:val="ListParagraph"/>
        <w:ind w:left="0"/>
        <w:rPr>
          <w:rFonts w:ascii="Times" w:hAnsi="Times"/>
          <w:color w:val="141413"/>
        </w:rPr>
      </w:pPr>
      <w:r>
        <w:rPr>
          <w:rFonts w:ascii="Times" w:hAnsi="Times"/>
          <w:color w:val="141413"/>
        </w:rPr>
        <w:t xml:space="preserve">Lorne Foster &amp; </w:t>
      </w:r>
      <w:r w:rsidRPr="009725A1">
        <w:rPr>
          <w:rFonts w:ascii="Times" w:hAnsi="Times"/>
          <w:b/>
          <w:color w:val="141413"/>
        </w:rPr>
        <w:t>Lesley Jacobs</w:t>
      </w:r>
      <w:r w:rsidR="00FB22A2">
        <w:rPr>
          <w:rFonts w:ascii="Times" w:hAnsi="Times"/>
          <w:color w:val="141413"/>
        </w:rPr>
        <w:t xml:space="preserve">, </w:t>
      </w:r>
      <w:r w:rsidR="00FB22A2" w:rsidRPr="00F543FF">
        <w:rPr>
          <w:rFonts w:ascii="Times" w:hAnsi="Times"/>
          <w:i/>
          <w:color w:val="141413"/>
        </w:rPr>
        <w:t>Evaluation of the Windsor Police Service Human Rights Project</w:t>
      </w:r>
      <w:r w:rsidR="0066128D">
        <w:rPr>
          <w:rFonts w:ascii="Times" w:hAnsi="Times"/>
          <w:color w:val="141413"/>
        </w:rPr>
        <w:t xml:space="preserve"> (Windsor ON: WPS, January 2016</w:t>
      </w:r>
      <w:r w:rsidR="00C553A5">
        <w:rPr>
          <w:rFonts w:ascii="Times" w:hAnsi="Times"/>
          <w:color w:val="141413"/>
        </w:rPr>
        <w:t xml:space="preserve">), available at </w:t>
      </w:r>
      <w:hyperlink r:id="rId30" w:history="1">
        <w:r w:rsidR="00C553A5" w:rsidRPr="00035BDA">
          <w:rPr>
            <w:rStyle w:val="Hyperlink"/>
            <w:rFonts w:ascii="Times" w:hAnsi="Times"/>
          </w:rPr>
          <w:t>http://www.police.windsor.on.ca/about/human-rights/Documents/Final%20REPORT_Foster_Jacobs%20January%202016.1.pdf</w:t>
        </w:r>
      </w:hyperlink>
      <w:r w:rsidR="00C553A5">
        <w:rPr>
          <w:rFonts w:ascii="Times" w:hAnsi="Times"/>
          <w:color w:val="141413"/>
        </w:rPr>
        <w:t xml:space="preserve"> </w:t>
      </w:r>
    </w:p>
    <w:p w14:paraId="3AEFEE1B" w14:textId="77777777" w:rsidR="00FB22A2" w:rsidRDefault="00FB22A2" w:rsidP="00FB22A2">
      <w:pPr>
        <w:pStyle w:val="ListParagraph"/>
        <w:ind w:left="0"/>
        <w:rPr>
          <w:rFonts w:ascii="Times" w:hAnsi="Times"/>
          <w:color w:val="141413"/>
        </w:rPr>
      </w:pPr>
    </w:p>
    <w:p w14:paraId="218E4998" w14:textId="5C9ABDA2" w:rsidR="00FB22A2" w:rsidRPr="002E6C9B" w:rsidRDefault="00FB22A2" w:rsidP="00FB22A2">
      <w:pPr>
        <w:pStyle w:val="ListParagraph"/>
        <w:ind w:left="0"/>
        <w:rPr>
          <w:rFonts w:ascii="Times" w:hAnsi="Times"/>
          <w:color w:val="141413"/>
        </w:rPr>
      </w:pPr>
      <w:r w:rsidRPr="009725A1">
        <w:rPr>
          <w:rFonts w:ascii="Times" w:hAnsi="Times"/>
          <w:b/>
          <w:color w:val="141413"/>
        </w:rPr>
        <w:t>Lesley Jacobs</w:t>
      </w:r>
      <w:r>
        <w:rPr>
          <w:rFonts w:ascii="Times" w:hAnsi="Times"/>
          <w:color w:val="141413"/>
        </w:rPr>
        <w:t xml:space="preserve">, </w:t>
      </w:r>
      <w:r w:rsidRPr="00665626">
        <w:rPr>
          <w:rFonts w:ascii="Times" w:hAnsi="Times"/>
          <w:i/>
          <w:color w:val="141413"/>
        </w:rPr>
        <w:t>York University Academic Leadership Needs Assessment Study, 2015</w:t>
      </w:r>
      <w:r>
        <w:rPr>
          <w:rFonts w:ascii="Times" w:hAnsi="Times"/>
          <w:color w:val="141413"/>
        </w:rPr>
        <w:t xml:space="preserve"> (Toronto: York University Academic Leadership Development Working Group, March 2015)</w:t>
      </w:r>
      <w:r w:rsidR="00BE5381">
        <w:rPr>
          <w:rFonts w:ascii="Times" w:hAnsi="Times"/>
          <w:color w:val="141413"/>
        </w:rPr>
        <w:t xml:space="preserve"> (24pp)</w:t>
      </w:r>
    </w:p>
    <w:p w14:paraId="6AAA0024" w14:textId="77777777" w:rsidR="00FB22A2" w:rsidRDefault="00FB22A2" w:rsidP="00FB22A2">
      <w:pPr>
        <w:pStyle w:val="ListParagraph"/>
        <w:ind w:left="0"/>
        <w:rPr>
          <w:rFonts w:ascii="Times" w:hAnsi="Times"/>
          <w:color w:val="141413"/>
        </w:rPr>
      </w:pPr>
    </w:p>
    <w:p w14:paraId="16D46090" w14:textId="0F7A386F" w:rsidR="00FB22A2" w:rsidRPr="002E6C9B" w:rsidRDefault="00FB22A2" w:rsidP="00FB22A2">
      <w:pPr>
        <w:pStyle w:val="ListParagraph"/>
        <w:ind w:left="0"/>
        <w:rPr>
          <w:rFonts w:ascii="Times" w:hAnsi="Times"/>
          <w:color w:val="141413"/>
        </w:rPr>
      </w:pPr>
      <w:r w:rsidRPr="009725A1">
        <w:rPr>
          <w:rFonts w:ascii="Times" w:hAnsi="Times"/>
          <w:b/>
          <w:color w:val="141413"/>
        </w:rPr>
        <w:t>Lesley Jacobs</w:t>
      </w:r>
      <w:r>
        <w:rPr>
          <w:rFonts w:ascii="Times" w:hAnsi="Times"/>
          <w:color w:val="141413"/>
        </w:rPr>
        <w:t xml:space="preserve">, </w:t>
      </w:r>
      <w:r w:rsidRPr="002E6C9B">
        <w:rPr>
          <w:rFonts w:ascii="Times" w:hAnsi="Times"/>
          <w:color w:val="141413"/>
        </w:rPr>
        <w:t>Julie Matthews</w:t>
      </w:r>
      <w:r>
        <w:rPr>
          <w:rFonts w:ascii="Times" w:hAnsi="Times"/>
          <w:color w:val="141413"/>
        </w:rPr>
        <w:t xml:space="preserve"> &amp; Joanna Birenbaum</w:t>
      </w:r>
      <w:r w:rsidRPr="002E6C9B">
        <w:rPr>
          <w:rFonts w:ascii="Times" w:hAnsi="Times"/>
          <w:color w:val="141413"/>
        </w:rPr>
        <w:t xml:space="preserve">, </w:t>
      </w:r>
      <w:r w:rsidRPr="002E6C9B">
        <w:rPr>
          <w:rFonts w:ascii="Times" w:hAnsi="Times"/>
          <w:i/>
          <w:color w:val="141413"/>
        </w:rPr>
        <w:t>Evolving Legal Services</w:t>
      </w:r>
      <w:r w:rsidR="007A7202">
        <w:rPr>
          <w:rFonts w:ascii="Times" w:hAnsi="Times"/>
          <w:i/>
          <w:color w:val="141413"/>
        </w:rPr>
        <w:t xml:space="preserve"> Research Project: Research Design Report</w:t>
      </w:r>
      <w:r w:rsidRPr="002E6C9B">
        <w:rPr>
          <w:rFonts w:ascii="Times" w:hAnsi="Times"/>
          <w:color w:val="141413"/>
        </w:rPr>
        <w:t xml:space="preserve"> (Toronto</w:t>
      </w:r>
      <w:r w:rsidR="007A7202">
        <w:rPr>
          <w:rFonts w:ascii="Times" w:hAnsi="Times"/>
          <w:color w:val="141413"/>
        </w:rPr>
        <w:t>, ON</w:t>
      </w:r>
      <w:r w:rsidRPr="002E6C9B">
        <w:rPr>
          <w:rFonts w:ascii="Times" w:hAnsi="Times"/>
          <w:color w:val="141413"/>
        </w:rPr>
        <w:t>: CLEO, 2014)</w:t>
      </w:r>
      <w:r w:rsidR="007A7202">
        <w:rPr>
          <w:rFonts w:ascii="Times" w:hAnsi="Times"/>
          <w:color w:val="141413"/>
        </w:rPr>
        <w:t xml:space="preserve">, available at </w:t>
      </w:r>
      <w:hyperlink r:id="rId31" w:history="1">
        <w:r w:rsidR="007A7202" w:rsidRPr="00035BDA">
          <w:rPr>
            <w:rStyle w:val="Hyperlink"/>
            <w:rFonts w:ascii="Times" w:hAnsi="Times"/>
          </w:rPr>
          <w:t>http://www.plelearningexchange.ca/wp-content/uploads/2015/03/ELSRP-Research-Design-Report.pdf</w:t>
        </w:r>
      </w:hyperlink>
      <w:r w:rsidR="007A7202">
        <w:rPr>
          <w:rFonts w:ascii="Times" w:hAnsi="Times"/>
          <w:color w:val="141413"/>
        </w:rPr>
        <w:t xml:space="preserve"> </w:t>
      </w:r>
    </w:p>
    <w:p w14:paraId="6C8934F9" w14:textId="77777777" w:rsidR="00FB22A2" w:rsidRPr="002E6C9B" w:rsidRDefault="00FB22A2" w:rsidP="00FB22A2">
      <w:pPr>
        <w:pStyle w:val="ListParagraph"/>
        <w:ind w:left="0"/>
        <w:rPr>
          <w:rFonts w:ascii="Times" w:hAnsi="Times"/>
          <w:color w:val="141413"/>
        </w:rPr>
      </w:pPr>
    </w:p>
    <w:p w14:paraId="66C22B4B" w14:textId="3657E8FA" w:rsidR="00FB22A2" w:rsidRPr="00783EE3" w:rsidRDefault="00FB22A2" w:rsidP="00FB22A2">
      <w:pPr>
        <w:widowControl w:val="0"/>
        <w:rPr>
          <w:i/>
          <w:color w:val="333333"/>
        </w:rPr>
      </w:pPr>
      <w:r w:rsidRPr="009725A1">
        <w:rPr>
          <w:b/>
          <w:color w:val="141413"/>
        </w:rPr>
        <w:t>Lesley Jacobs</w:t>
      </w:r>
      <w:r>
        <w:rPr>
          <w:color w:val="141413"/>
        </w:rPr>
        <w:t xml:space="preserve"> &amp; David Northrup, </w:t>
      </w:r>
      <w:r w:rsidR="00BE5381" w:rsidRPr="00C43934">
        <w:rPr>
          <w:i/>
          <w:color w:val="141413"/>
        </w:rPr>
        <w:t xml:space="preserve">Report on the </w:t>
      </w:r>
      <w:r w:rsidRPr="00783EE3">
        <w:rPr>
          <w:i/>
          <w:color w:val="333333"/>
        </w:rPr>
        <w:t>2014 Greater Toronto Survey on Local Government:</w:t>
      </w:r>
      <w:r>
        <w:rPr>
          <w:i/>
          <w:color w:val="333333"/>
        </w:rPr>
        <w:t xml:space="preserve"> </w:t>
      </w:r>
      <w:r w:rsidRPr="00783EE3">
        <w:rPr>
          <w:i/>
          <w:color w:val="333333"/>
        </w:rPr>
        <w:t>Overview of Findings &amp; Their Relevance to the Upcoming Municipal Elections</w:t>
      </w:r>
      <w:r>
        <w:rPr>
          <w:color w:val="333333"/>
        </w:rPr>
        <w:t xml:space="preserve"> </w:t>
      </w:r>
      <w:r>
        <w:rPr>
          <w:color w:val="141413"/>
        </w:rPr>
        <w:t xml:space="preserve">(Toronto: </w:t>
      </w:r>
      <w:r w:rsidR="00BE5381">
        <w:rPr>
          <w:color w:val="141413"/>
        </w:rPr>
        <w:t xml:space="preserve">Institute for Social Research, </w:t>
      </w:r>
      <w:r>
        <w:rPr>
          <w:color w:val="141413"/>
        </w:rPr>
        <w:t>York University, 2014)</w:t>
      </w:r>
      <w:r w:rsidR="00E23605">
        <w:rPr>
          <w:color w:val="141413"/>
        </w:rPr>
        <w:t>.</w:t>
      </w:r>
      <w:r w:rsidR="007A7202">
        <w:rPr>
          <w:color w:val="141413"/>
        </w:rPr>
        <w:t xml:space="preserve"> </w:t>
      </w:r>
    </w:p>
    <w:p w14:paraId="24B0F557" w14:textId="77777777" w:rsidR="00FB22A2" w:rsidRPr="002E6C9B" w:rsidRDefault="00FB22A2" w:rsidP="00FB22A2">
      <w:pPr>
        <w:pStyle w:val="ListParagraph"/>
        <w:ind w:left="0"/>
        <w:rPr>
          <w:rFonts w:ascii="Times" w:hAnsi="Times"/>
          <w:color w:val="141413"/>
        </w:rPr>
      </w:pPr>
    </w:p>
    <w:p w14:paraId="33C0C2F4" w14:textId="41E4039C" w:rsidR="00FB22A2" w:rsidRPr="002E6C9B" w:rsidRDefault="00FB22A2" w:rsidP="00FB22A2">
      <w:pPr>
        <w:pStyle w:val="ListParagraph"/>
        <w:ind w:left="0"/>
        <w:rPr>
          <w:rFonts w:ascii="Times" w:hAnsi="Times"/>
          <w:color w:val="141413"/>
        </w:rPr>
      </w:pPr>
      <w:r w:rsidRPr="009725A1">
        <w:rPr>
          <w:rFonts w:ascii="Times" w:hAnsi="Times"/>
          <w:b/>
          <w:color w:val="141413"/>
        </w:rPr>
        <w:t>Lesley Jacobs</w:t>
      </w:r>
      <w:r w:rsidRPr="002E6C9B">
        <w:rPr>
          <w:rFonts w:ascii="Times" w:hAnsi="Times"/>
          <w:color w:val="141413"/>
        </w:rPr>
        <w:t xml:space="preserve"> &amp; David Northrup, </w:t>
      </w:r>
      <w:r w:rsidR="00BE5381">
        <w:rPr>
          <w:rFonts w:ascii="Times" w:hAnsi="Times"/>
          <w:i/>
          <w:color w:val="141413"/>
        </w:rPr>
        <w:t>Report on t</w:t>
      </w:r>
      <w:r w:rsidRPr="002E6C9B">
        <w:rPr>
          <w:rFonts w:ascii="Times" w:hAnsi="Times"/>
          <w:i/>
          <w:color w:val="141413"/>
        </w:rPr>
        <w:t>he Growing Income Inequality Gap in Canada: A National Survey</w:t>
      </w:r>
      <w:r w:rsidRPr="002E6C9B">
        <w:rPr>
          <w:rFonts w:ascii="Times" w:hAnsi="Times"/>
          <w:color w:val="141413"/>
        </w:rPr>
        <w:t xml:space="preserve"> (Toronto: </w:t>
      </w:r>
      <w:r w:rsidR="00BE5381">
        <w:rPr>
          <w:rFonts w:ascii="Times" w:hAnsi="Times"/>
          <w:color w:val="141413"/>
        </w:rPr>
        <w:t xml:space="preserve"> Institute for Social Research, </w:t>
      </w:r>
      <w:r w:rsidR="005A7965">
        <w:rPr>
          <w:rFonts w:ascii="Times" w:hAnsi="Times"/>
          <w:color w:val="141413"/>
        </w:rPr>
        <w:t xml:space="preserve">York University, 2014), available at </w:t>
      </w:r>
      <w:hyperlink r:id="rId32" w:history="1">
        <w:r w:rsidR="005A7965" w:rsidRPr="00035BDA">
          <w:rPr>
            <w:rStyle w:val="Hyperlink"/>
            <w:rFonts w:ascii="Times" w:hAnsi="Times"/>
          </w:rPr>
          <w:t>http://www.isr.yorku.ca/events/Jacobs%20Northrup%20Canada%202014%20Survey%20IncomeGap_Full2014.pdf</w:t>
        </w:r>
      </w:hyperlink>
      <w:r w:rsidR="005A7965">
        <w:rPr>
          <w:rFonts w:ascii="Times" w:hAnsi="Times"/>
          <w:color w:val="141413"/>
        </w:rPr>
        <w:t xml:space="preserve"> </w:t>
      </w:r>
      <w:r w:rsidR="00E94B56">
        <w:rPr>
          <w:rFonts w:ascii="Times" w:hAnsi="Times"/>
          <w:color w:val="141413"/>
        </w:rPr>
        <w:t xml:space="preserve">  </w:t>
      </w:r>
      <w:r w:rsidR="00BE5381">
        <w:rPr>
          <w:rFonts w:ascii="Times" w:hAnsi="Times"/>
          <w:color w:val="141413"/>
        </w:rPr>
        <w:t>This generated considerable media attention including an invitation to contribute a piece on Canadian issues for the Canada Day special edition of T</w:t>
      </w:r>
      <w:r w:rsidR="00E94B56">
        <w:rPr>
          <w:rFonts w:ascii="Times" w:hAnsi="Times"/>
          <w:color w:val="141413"/>
        </w:rPr>
        <w:t xml:space="preserve">he Toronto Star: </w:t>
      </w:r>
      <w:hyperlink r:id="rId33" w:history="1">
        <w:r w:rsidR="00E94B56" w:rsidRPr="003E68E0">
          <w:rPr>
            <w:rStyle w:val="Hyperlink"/>
            <w:rFonts w:ascii="Times" w:hAnsi="Times"/>
          </w:rPr>
          <w:t>https://www.thestar.com/news/ken_dryden_canada_day/2014/06/30/income_inequality_in_a_fairer_canada.html</w:t>
        </w:r>
      </w:hyperlink>
      <w:r w:rsidR="00E94B56">
        <w:rPr>
          <w:rFonts w:ascii="Times" w:hAnsi="Times"/>
          <w:color w:val="141413"/>
        </w:rPr>
        <w:t xml:space="preserve"> </w:t>
      </w:r>
    </w:p>
    <w:p w14:paraId="0503D4E6" w14:textId="77777777" w:rsidR="00FB22A2" w:rsidRPr="002E6C9B" w:rsidRDefault="00FB22A2" w:rsidP="00FB22A2">
      <w:pPr>
        <w:pStyle w:val="ListParagraph"/>
        <w:ind w:left="0"/>
        <w:rPr>
          <w:rFonts w:ascii="Times" w:hAnsi="Times"/>
          <w:color w:val="141413"/>
        </w:rPr>
      </w:pPr>
    </w:p>
    <w:p w14:paraId="7F0B2F40" w14:textId="2340E6DF" w:rsidR="00FB22A2" w:rsidRPr="002E6C9B" w:rsidRDefault="00FB22A2" w:rsidP="00FB22A2">
      <w:pPr>
        <w:pStyle w:val="ListParagraph"/>
        <w:ind w:left="0"/>
        <w:rPr>
          <w:rFonts w:ascii="Times" w:hAnsi="Times"/>
          <w:color w:val="141413"/>
        </w:rPr>
      </w:pPr>
      <w:r w:rsidRPr="009725A1">
        <w:rPr>
          <w:rFonts w:ascii="Times" w:hAnsi="Times"/>
          <w:b/>
          <w:color w:val="141413"/>
        </w:rPr>
        <w:t>L. Jacobs</w:t>
      </w:r>
      <w:r w:rsidRPr="002E6C9B">
        <w:rPr>
          <w:rFonts w:ascii="Times" w:hAnsi="Times"/>
          <w:color w:val="141413"/>
        </w:rPr>
        <w:t xml:space="preserve">, S. Delhon, S. Affara, &amp; A. Kannan, </w:t>
      </w:r>
      <w:r w:rsidRPr="002E6C9B">
        <w:rPr>
          <w:rFonts w:ascii="Times" w:hAnsi="Times"/>
          <w:i/>
          <w:color w:val="141413"/>
        </w:rPr>
        <w:t>Issues of Cost and Access in Canada’s Early Childhood Education System:  Lessons for the Civil Justice System</w:t>
      </w:r>
      <w:r w:rsidRPr="002E6C9B">
        <w:rPr>
          <w:rFonts w:ascii="Times" w:hAnsi="Times"/>
          <w:color w:val="141413"/>
        </w:rPr>
        <w:t xml:space="preserve"> (Toronto: Canadian Forum on Civil J</w:t>
      </w:r>
      <w:r w:rsidR="007A7202">
        <w:rPr>
          <w:rFonts w:ascii="Times" w:hAnsi="Times"/>
          <w:color w:val="141413"/>
        </w:rPr>
        <w:t xml:space="preserve">ustice, Background Paper, </w:t>
      </w:r>
      <w:r w:rsidRPr="002E6C9B">
        <w:rPr>
          <w:rFonts w:ascii="Times" w:hAnsi="Times"/>
          <w:color w:val="141413"/>
        </w:rPr>
        <w:t>2013)</w:t>
      </w:r>
      <w:r w:rsidR="007A7202">
        <w:rPr>
          <w:rFonts w:ascii="Times" w:hAnsi="Times"/>
          <w:color w:val="141413"/>
        </w:rPr>
        <w:t xml:space="preserve">, available at </w:t>
      </w:r>
      <w:hyperlink r:id="rId34" w:history="1">
        <w:r w:rsidR="007A7202" w:rsidRPr="00035BDA">
          <w:rPr>
            <w:rStyle w:val="Hyperlink"/>
            <w:rFonts w:ascii="Times" w:hAnsi="Times"/>
          </w:rPr>
          <w:t>http://www.cfcj-fcjc.org/sites/default/files/publications/reports/Early%20Childhood%20Education%20and%20Civil%20Justice.pdf</w:t>
        </w:r>
      </w:hyperlink>
      <w:r w:rsidR="007A7202">
        <w:rPr>
          <w:rFonts w:ascii="Times" w:hAnsi="Times"/>
          <w:color w:val="141413"/>
        </w:rPr>
        <w:t xml:space="preserve"> </w:t>
      </w:r>
    </w:p>
    <w:p w14:paraId="6B20B730" w14:textId="77777777" w:rsidR="00FB22A2" w:rsidRPr="002E6C9B" w:rsidRDefault="00FB22A2" w:rsidP="00FB22A2">
      <w:pPr>
        <w:pStyle w:val="ListParagraph"/>
        <w:ind w:left="0"/>
        <w:rPr>
          <w:rFonts w:ascii="Times" w:hAnsi="Times"/>
          <w:color w:val="141413"/>
        </w:rPr>
      </w:pPr>
    </w:p>
    <w:p w14:paraId="61209FE6" w14:textId="5DEA4DA8" w:rsidR="00FB22A2" w:rsidRPr="002E6C9B" w:rsidRDefault="00FB22A2" w:rsidP="00FB22A2">
      <w:pPr>
        <w:pStyle w:val="ListParagraph"/>
        <w:ind w:left="0"/>
        <w:rPr>
          <w:rFonts w:ascii="Times" w:hAnsi="Times"/>
          <w:color w:val="141413"/>
        </w:rPr>
      </w:pPr>
      <w:r w:rsidRPr="009725A1">
        <w:rPr>
          <w:rFonts w:ascii="Times" w:hAnsi="Times"/>
          <w:b/>
          <w:color w:val="141413"/>
        </w:rPr>
        <w:t>L. Jacobs</w:t>
      </w:r>
      <w:r w:rsidRPr="002E6C9B">
        <w:rPr>
          <w:rFonts w:ascii="Times" w:hAnsi="Times"/>
          <w:color w:val="141413"/>
        </w:rPr>
        <w:t xml:space="preserve">, S. Affara, S. Ahmed, &amp; S. Delhon, </w:t>
      </w:r>
      <w:r w:rsidRPr="002E6C9B">
        <w:rPr>
          <w:rFonts w:ascii="Times" w:hAnsi="Times"/>
          <w:i/>
          <w:color w:val="141413"/>
        </w:rPr>
        <w:t>Issues of Cost and Access in Canadian Social Investment:  Lessons for the Civil Justice System</w:t>
      </w:r>
      <w:r w:rsidRPr="002E6C9B">
        <w:rPr>
          <w:rFonts w:ascii="Times" w:hAnsi="Times"/>
          <w:color w:val="141413"/>
        </w:rPr>
        <w:t xml:space="preserve"> (Toronto: Canadian Forum on Civil Just</w:t>
      </w:r>
      <w:r w:rsidR="007A7202">
        <w:rPr>
          <w:rFonts w:ascii="Times" w:hAnsi="Times"/>
          <w:color w:val="141413"/>
        </w:rPr>
        <w:t xml:space="preserve">ice, Background Paper, </w:t>
      </w:r>
      <w:r w:rsidRPr="002E6C9B">
        <w:rPr>
          <w:rFonts w:ascii="Times" w:hAnsi="Times"/>
          <w:color w:val="141413"/>
        </w:rPr>
        <w:t>2012)</w:t>
      </w:r>
      <w:r w:rsidR="007A7202">
        <w:rPr>
          <w:rFonts w:ascii="Times" w:hAnsi="Times"/>
          <w:color w:val="141413"/>
        </w:rPr>
        <w:t xml:space="preserve">, available at </w:t>
      </w:r>
      <w:hyperlink r:id="rId35" w:history="1">
        <w:r w:rsidR="007A7202" w:rsidRPr="00035BDA">
          <w:rPr>
            <w:rStyle w:val="Hyperlink"/>
            <w:rFonts w:ascii="Times" w:hAnsi="Times"/>
          </w:rPr>
          <w:t>http://www.cfcj-fcjc.org/sites/default/files/publications/reports/SocialInvestment.pdf</w:t>
        </w:r>
      </w:hyperlink>
      <w:r w:rsidR="007A7202">
        <w:rPr>
          <w:rFonts w:ascii="Times" w:hAnsi="Times"/>
          <w:color w:val="141413"/>
        </w:rPr>
        <w:t xml:space="preserve"> </w:t>
      </w:r>
    </w:p>
    <w:p w14:paraId="3BA33750" w14:textId="77777777" w:rsidR="00FB22A2" w:rsidRPr="002E6C9B" w:rsidRDefault="00FB22A2" w:rsidP="00FB22A2">
      <w:pPr>
        <w:pStyle w:val="ListParagraph"/>
        <w:ind w:left="0"/>
        <w:rPr>
          <w:rFonts w:ascii="Times" w:hAnsi="Times"/>
          <w:color w:val="141413"/>
        </w:rPr>
      </w:pPr>
    </w:p>
    <w:p w14:paraId="7F8DBC18" w14:textId="4B899A32" w:rsidR="00FB22A2" w:rsidRPr="002E6C9B" w:rsidRDefault="00FB22A2" w:rsidP="00FB22A2">
      <w:pPr>
        <w:pStyle w:val="ListParagraph"/>
        <w:ind w:left="0"/>
        <w:rPr>
          <w:rFonts w:ascii="Times" w:hAnsi="Times"/>
          <w:color w:val="141413"/>
        </w:rPr>
      </w:pPr>
      <w:r w:rsidRPr="009725A1">
        <w:rPr>
          <w:rFonts w:ascii="Times" w:hAnsi="Times"/>
          <w:b/>
          <w:color w:val="141413"/>
        </w:rPr>
        <w:t>L. Jacobs</w:t>
      </w:r>
      <w:r w:rsidRPr="002E6C9B">
        <w:rPr>
          <w:rFonts w:ascii="Times" w:hAnsi="Times"/>
          <w:color w:val="141413"/>
        </w:rPr>
        <w:t xml:space="preserve">, S. Delhon, S. Affara &amp; T. Motavelli, </w:t>
      </w:r>
      <w:r w:rsidRPr="002E6C9B">
        <w:rPr>
          <w:rFonts w:ascii="Times" w:hAnsi="Times"/>
          <w:i/>
          <w:color w:val="141413"/>
        </w:rPr>
        <w:t>Issues of Cost and Access in Canada’s Health Care System:  Lessons for the Civil Justice System</w:t>
      </w:r>
      <w:r w:rsidRPr="002E6C9B">
        <w:rPr>
          <w:rFonts w:ascii="Times" w:hAnsi="Times"/>
          <w:color w:val="141413"/>
        </w:rPr>
        <w:t xml:space="preserve"> (Toronto: Canadian Forum on Civil Justi</w:t>
      </w:r>
      <w:r w:rsidR="007A7202">
        <w:rPr>
          <w:rFonts w:ascii="Times" w:hAnsi="Times"/>
          <w:color w:val="141413"/>
        </w:rPr>
        <w:t xml:space="preserve">ce, Background Paper, </w:t>
      </w:r>
      <w:r w:rsidRPr="002E6C9B">
        <w:rPr>
          <w:rFonts w:ascii="Times" w:hAnsi="Times"/>
          <w:color w:val="141413"/>
        </w:rPr>
        <w:t>2012)</w:t>
      </w:r>
      <w:r w:rsidR="007A7202">
        <w:rPr>
          <w:rFonts w:ascii="Times" w:hAnsi="Times"/>
          <w:color w:val="141413"/>
        </w:rPr>
        <w:t xml:space="preserve">, available at </w:t>
      </w:r>
      <w:hyperlink r:id="rId36" w:history="1">
        <w:r w:rsidR="007A7202" w:rsidRPr="00035BDA">
          <w:rPr>
            <w:rStyle w:val="Hyperlink"/>
            <w:rFonts w:ascii="Times" w:hAnsi="Times"/>
          </w:rPr>
          <w:t>http://www.cfcj-fcjc.org/sites/default/files/publications/reports/Health%20Care.pdf</w:t>
        </w:r>
      </w:hyperlink>
      <w:r w:rsidR="007A7202">
        <w:rPr>
          <w:rFonts w:ascii="Times" w:hAnsi="Times"/>
          <w:color w:val="141413"/>
        </w:rPr>
        <w:t xml:space="preserve"> </w:t>
      </w:r>
    </w:p>
    <w:p w14:paraId="7B75E238" w14:textId="77777777" w:rsidR="00FB22A2" w:rsidRPr="002E6C9B" w:rsidRDefault="00FB22A2" w:rsidP="00FB22A2"/>
    <w:p w14:paraId="797A663F" w14:textId="55851BD9" w:rsidR="007A7202" w:rsidRPr="007A7202" w:rsidRDefault="007A7202" w:rsidP="00FB22A2">
      <w:r w:rsidRPr="007A7202">
        <w:lastRenderedPageBreak/>
        <w:t>Trevor Farrow,</w:t>
      </w:r>
      <w:r>
        <w:rPr>
          <w:b/>
        </w:rPr>
        <w:t xml:space="preserve"> Lesley Jacobs </w:t>
      </w:r>
      <w:r w:rsidRPr="007A7202">
        <w:t>&amp; Diana Lowe,</w:t>
      </w:r>
      <w:r>
        <w:rPr>
          <w:b/>
        </w:rPr>
        <w:t xml:space="preserve"> </w:t>
      </w:r>
      <w:r>
        <w:t xml:space="preserve">“The Cost of Justice: Weighing the Costs of Fair and Effective Resolution to Legal Problems”, (Toronto, ON: Canadian Forum on Civil Justice, 2012), available at </w:t>
      </w:r>
      <w:hyperlink r:id="rId37" w:history="1">
        <w:r w:rsidRPr="00035BDA">
          <w:rPr>
            <w:rStyle w:val="Hyperlink"/>
          </w:rPr>
          <w:t>http://www.cfcj-fcjc.org/sites/default/files/docs/2012/CURA_background_doc.pdf</w:t>
        </w:r>
      </w:hyperlink>
      <w:r>
        <w:t xml:space="preserve">  </w:t>
      </w:r>
    </w:p>
    <w:p w14:paraId="6E8A481E" w14:textId="77777777" w:rsidR="007A7202" w:rsidRDefault="007A7202" w:rsidP="00FB22A2">
      <w:pPr>
        <w:rPr>
          <w:b/>
        </w:rPr>
      </w:pPr>
    </w:p>
    <w:p w14:paraId="74748822" w14:textId="77777777" w:rsidR="00FB22A2" w:rsidRPr="002E6C9B" w:rsidRDefault="00FB22A2" w:rsidP="00FB22A2">
      <w:r w:rsidRPr="009725A1">
        <w:rPr>
          <w:b/>
        </w:rPr>
        <w:t>Lesley Jacobs</w:t>
      </w:r>
      <w:r w:rsidRPr="002E6C9B">
        <w:t xml:space="preserve">, “Canada Country Report – Strengthening Access to Justice” (May 2011), Pro Bono Law Alberta/Vance Center for International Justice (New York City Bar Association), available at </w:t>
      </w:r>
      <w:hyperlink r:id="rId38" w:history="1">
        <w:r w:rsidRPr="002E6C9B">
          <w:rPr>
            <w:rStyle w:val="Hyperlink"/>
          </w:rPr>
          <w:t>http://www.pbla.ca/news/article.373545</w:t>
        </w:r>
      </w:hyperlink>
    </w:p>
    <w:p w14:paraId="3597820E" w14:textId="77777777" w:rsidR="00FB22A2" w:rsidRPr="002E6C9B" w:rsidRDefault="00FB22A2" w:rsidP="00FB22A2"/>
    <w:p w14:paraId="106516C0" w14:textId="4D875CD6" w:rsidR="00FB22A2" w:rsidRPr="002E6C9B" w:rsidRDefault="00FB22A2" w:rsidP="00FB22A2">
      <w:r w:rsidRPr="009725A1">
        <w:rPr>
          <w:b/>
        </w:rPr>
        <w:t xml:space="preserve">Lesley </w:t>
      </w:r>
      <w:r w:rsidR="009725A1" w:rsidRPr="009725A1">
        <w:rPr>
          <w:b/>
        </w:rPr>
        <w:t xml:space="preserve">A. </w:t>
      </w:r>
      <w:r w:rsidRPr="009725A1">
        <w:rPr>
          <w:b/>
        </w:rPr>
        <w:t>Jacobs</w:t>
      </w:r>
      <w:r w:rsidRPr="002E6C9B">
        <w:t xml:space="preserve"> (with Barbara Crow and Kim Sawchuk)  “Privacy Rights Mobilization Among Marginal Groups in Canada: Fulfilling the Mandate of PIPEDA” (March 2011), Office of the Privacy Commissioner of Canada, available at </w:t>
      </w:r>
      <w:hyperlink r:id="rId39" w:history="1">
        <w:r w:rsidRPr="002E6C9B">
          <w:rPr>
            <w:rStyle w:val="Hyperlink"/>
          </w:rPr>
          <w:t>http://ycppl.osgoode.yorku.ca/documents/att3m3vm.pdf</w:t>
        </w:r>
      </w:hyperlink>
    </w:p>
    <w:p w14:paraId="1126780E" w14:textId="77777777" w:rsidR="00FB22A2" w:rsidRPr="002E6C9B" w:rsidRDefault="00FB22A2" w:rsidP="00FB22A2"/>
    <w:p w14:paraId="0BD85C53" w14:textId="77777777" w:rsidR="00FB22A2" w:rsidRPr="002E6C9B" w:rsidRDefault="00FB22A2" w:rsidP="00FB22A2">
      <w:r w:rsidRPr="009725A1">
        <w:rPr>
          <w:b/>
        </w:rPr>
        <w:t>Lesley Jacobs</w:t>
      </w:r>
      <w:r w:rsidRPr="002E6C9B">
        <w:t xml:space="preserve"> &amp;</w:t>
      </w:r>
      <w:r>
        <w:t xml:space="preserve"> Brenda Jacobs</w:t>
      </w:r>
      <w:r w:rsidRPr="002E6C9B">
        <w:t>, “The Professionalization of Paid Adult Literacy Practitioners in Ontario” (June 2011) Ontario Literacy Coalition</w:t>
      </w:r>
      <w:r>
        <w:t>.</w:t>
      </w:r>
    </w:p>
    <w:p w14:paraId="065A8837" w14:textId="77777777" w:rsidR="00FB22A2" w:rsidRPr="002E6C9B" w:rsidRDefault="00FB22A2" w:rsidP="00FB22A2">
      <w:pPr>
        <w:pStyle w:val="Default"/>
        <w:rPr>
          <w:rFonts w:ascii="Times" w:hAnsi="Times"/>
        </w:rPr>
      </w:pPr>
    </w:p>
    <w:p w14:paraId="5A2851F6" w14:textId="77777777" w:rsidR="00FB22A2" w:rsidRPr="002E6C9B" w:rsidRDefault="00FB22A2" w:rsidP="00FB22A2">
      <w:pPr>
        <w:pStyle w:val="Default"/>
        <w:rPr>
          <w:rFonts w:ascii="Times" w:hAnsi="Times" w:cs="Arial"/>
        </w:rPr>
      </w:pPr>
      <w:r w:rsidRPr="009725A1">
        <w:rPr>
          <w:b/>
        </w:rPr>
        <w:t>Lesley Jacobs</w:t>
      </w:r>
      <w:r w:rsidRPr="002E6C9B">
        <w:rPr>
          <w:rFonts w:ascii="Times" w:hAnsi="Times"/>
        </w:rPr>
        <w:t xml:space="preserve"> with Kaitlyn </w:t>
      </w:r>
      <w:r>
        <w:rPr>
          <w:rFonts w:ascii="Times" w:hAnsi="Times" w:cs="Arial"/>
          <w:bCs/>
        </w:rPr>
        <w:t>Matulewicz</w:t>
      </w:r>
      <w:r w:rsidRPr="002E6C9B">
        <w:rPr>
          <w:rFonts w:ascii="Times" w:hAnsi="Times" w:cs="Arial"/>
          <w:bCs/>
        </w:rPr>
        <w:t xml:space="preserve">, </w:t>
      </w:r>
      <w:r>
        <w:rPr>
          <w:rFonts w:ascii="Times" w:hAnsi="Times" w:cs="Arial"/>
        </w:rPr>
        <w:t>“</w:t>
      </w:r>
      <w:r w:rsidRPr="002E6C9B">
        <w:rPr>
          <w:rFonts w:ascii="Times" w:hAnsi="Times" w:cs="Arial"/>
          <w:bCs/>
        </w:rPr>
        <w:t>Protecting Privacy Rights in the Emerging Digital Economy: Canada’s Regulatory Scheme, Its Adaptability, and Its Future” (December 2010), Industry Canada/SSHRC Presidential Initiative on the Emerging Digital Economy</w:t>
      </w:r>
    </w:p>
    <w:p w14:paraId="57DD3C1B" w14:textId="77777777" w:rsidR="00FB22A2" w:rsidRPr="002E6C9B" w:rsidRDefault="00FB22A2" w:rsidP="00FB22A2"/>
    <w:p w14:paraId="5D57CDAB" w14:textId="770E5635" w:rsidR="00FB22A2" w:rsidRPr="002E6C9B" w:rsidRDefault="00FB22A2" w:rsidP="00FB22A2">
      <w:r w:rsidRPr="007A7B19">
        <w:rPr>
          <w:b/>
        </w:rPr>
        <w:t>Lesley Jacobs</w:t>
      </w:r>
      <w:r w:rsidRPr="002E6C9B">
        <w:t>, “Canada’s System of Regionally Extended and Differentiated Employment Insurance Benefits:  An Equal Employment Opportunities Approach</w:t>
      </w:r>
      <w:r w:rsidR="007A7B19">
        <w:t>, preliminary draft</w:t>
      </w:r>
      <w:r w:rsidRPr="002E6C9B">
        <w:t xml:space="preserve">” (October 2010), Mowat Centre Employment Insurance </w:t>
      </w:r>
      <w:r>
        <w:t>Task Force.</w:t>
      </w:r>
    </w:p>
    <w:p w14:paraId="0C7A0E9D" w14:textId="77777777" w:rsidR="00FB22A2" w:rsidRPr="002E6C9B" w:rsidRDefault="00FB22A2" w:rsidP="00FB22A2"/>
    <w:p w14:paraId="418F4951" w14:textId="77777777" w:rsidR="00FB22A2" w:rsidRPr="002E6C9B" w:rsidRDefault="00FB22A2" w:rsidP="00FB22A2">
      <w:pPr>
        <w:pStyle w:val="Default"/>
        <w:spacing w:after="27"/>
        <w:rPr>
          <w:rFonts w:ascii="Times" w:hAnsi="Times"/>
        </w:rPr>
      </w:pPr>
      <w:r w:rsidRPr="007A7B19">
        <w:rPr>
          <w:rFonts w:ascii="Times" w:hAnsi="Times"/>
          <w:b/>
        </w:rPr>
        <w:t>Lesley Jacobs</w:t>
      </w:r>
      <w:r w:rsidRPr="002E6C9B">
        <w:rPr>
          <w:rFonts w:ascii="Times" w:hAnsi="Times"/>
        </w:rPr>
        <w:t xml:space="preserve"> &amp;</w:t>
      </w:r>
      <w:r>
        <w:rPr>
          <w:rFonts w:ascii="Times" w:hAnsi="Times"/>
        </w:rPr>
        <w:t xml:space="preserve"> Brenda Jacobs</w:t>
      </w:r>
      <w:r w:rsidRPr="002E6C9B">
        <w:rPr>
          <w:rFonts w:ascii="Times" w:hAnsi="Times"/>
        </w:rPr>
        <w:t xml:space="preserve">, “Multidisciplinary Paths to Family Justice: Professional Challenges and Promising Practices” (June 2010), Law Commission of Ontario, available at </w:t>
      </w:r>
      <w:hyperlink r:id="rId40" w:history="1">
        <w:r w:rsidRPr="002E6C9B">
          <w:rPr>
            <w:rStyle w:val="Hyperlink"/>
            <w:rFonts w:ascii="Times" w:hAnsi="Times"/>
          </w:rPr>
          <w:t>http://www.lco-cdo.org/en/family-law-process-call-for-papers-jacobs</w:t>
        </w:r>
      </w:hyperlink>
      <w:r w:rsidRPr="002E6C9B">
        <w:rPr>
          <w:rFonts w:ascii="Times" w:hAnsi="Times"/>
        </w:rPr>
        <w:t xml:space="preserve">  </w:t>
      </w:r>
    </w:p>
    <w:p w14:paraId="30FC8FAE" w14:textId="77777777" w:rsidR="00FB22A2" w:rsidRPr="002E6C9B" w:rsidRDefault="00FB22A2" w:rsidP="00FB22A2"/>
    <w:p w14:paraId="6420C539" w14:textId="77777777" w:rsidR="00FB22A2" w:rsidRPr="002E6C9B" w:rsidRDefault="00FB22A2" w:rsidP="00FB22A2">
      <w:pPr>
        <w:pStyle w:val="Default"/>
        <w:spacing w:after="27"/>
        <w:rPr>
          <w:rFonts w:ascii="Times" w:hAnsi="Times"/>
        </w:rPr>
      </w:pPr>
      <w:r w:rsidRPr="007A7B19">
        <w:rPr>
          <w:rFonts w:ascii="Times" w:hAnsi="Times"/>
          <w:b/>
        </w:rPr>
        <w:t>Lesley Jacobs</w:t>
      </w:r>
      <w:r w:rsidRPr="002E6C9B">
        <w:rPr>
          <w:rFonts w:ascii="Times" w:hAnsi="Times"/>
        </w:rPr>
        <w:t>, “China's Capacity to Respond to the H1N1 Pandemic Alert and Future Global Public Health Crises: A Policy Wind</w:t>
      </w:r>
      <w:r>
        <w:rPr>
          <w:rFonts w:ascii="Times" w:hAnsi="Times"/>
        </w:rPr>
        <w:t>ow For Canada,” (February 2010)</w:t>
      </w:r>
      <w:r w:rsidRPr="002E6C9B">
        <w:rPr>
          <w:rFonts w:ascii="Times" w:hAnsi="Times"/>
        </w:rPr>
        <w:t xml:space="preserve"> Canadian International Council China Project, China Paper #12,  available at </w:t>
      </w:r>
      <w:hyperlink r:id="rId41" w:history="1">
        <w:r w:rsidRPr="002E6C9B">
          <w:rPr>
            <w:rStyle w:val="Hyperlink"/>
            <w:rFonts w:ascii="Times" w:hAnsi="Times"/>
          </w:rPr>
          <w:t>http://www.onlinecic.org/resourcece/archives/chinapapers/cic_chinapapers_no12_jacobspdf</w:t>
        </w:r>
      </w:hyperlink>
      <w:r w:rsidRPr="002E6C9B">
        <w:rPr>
          <w:rFonts w:ascii="Times" w:hAnsi="Times"/>
        </w:rPr>
        <w:t xml:space="preserve">  </w:t>
      </w:r>
    </w:p>
    <w:p w14:paraId="583B12B1" w14:textId="77777777" w:rsidR="00FB22A2" w:rsidRPr="002E6C9B" w:rsidRDefault="00FB22A2" w:rsidP="00FB22A2"/>
    <w:p w14:paraId="77C4DBD3" w14:textId="6D48FB39" w:rsidR="00FB22A2" w:rsidRPr="002E6C9B" w:rsidRDefault="00FB22A2" w:rsidP="00FB22A2">
      <w:pPr>
        <w:tabs>
          <w:tab w:val="left" w:pos="1872"/>
        </w:tabs>
      </w:pPr>
      <w:r w:rsidRPr="007A7B19">
        <w:rPr>
          <w:b/>
        </w:rPr>
        <w:t>Lesley Jacobs</w:t>
      </w:r>
      <w:r w:rsidRPr="002E6C9B">
        <w:t xml:space="preserve">, “Mapping the Legal Consciousness of First Nations Voters:  Understanding Voting Rights Mobilization”, (March 2009) Elections Canada, available in English and French at </w:t>
      </w:r>
      <w:hyperlink r:id="rId42" w:history="1">
        <w:r w:rsidRPr="002E6C9B">
          <w:rPr>
            <w:rStyle w:val="Hyperlink"/>
          </w:rPr>
          <w:t>http://www.elections.ca/med/eve/APRC/vot_rights_e.pdf</w:t>
        </w:r>
      </w:hyperlink>
    </w:p>
    <w:p w14:paraId="7DA47335" w14:textId="77777777" w:rsidR="009E361A" w:rsidRDefault="009E361A" w:rsidP="009E361A"/>
    <w:p w14:paraId="2FAB564C" w14:textId="7B4F4690" w:rsidR="003D1862" w:rsidRDefault="003D1862" w:rsidP="00C31312">
      <w:pPr>
        <w:outlineLvl w:val="0"/>
      </w:pPr>
    </w:p>
    <w:p w14:paraId="6491DA7B" w14:textId="77777777" w:rsidR="002B7A6C" w:rsidRPr="00AE62A0" w:rsidRDefault="002B7A6C" w:rsidP="002B7A6C">
      <w:pPr>
        <w:rPr>
          <w:b/>
          <w:sz w:val="28"/>
          <w:szCs w:val="28"/>
        </w:rPr>
      </w:pPr>
      <w:r w:rsidRPr="00AE62A0">
        <w:rPr>
          <w:b/>
          <w:sz w:val="28"/>
          <w:szCs w:val="28"/>
        </w:rPr>
        <w:t>RECENT KEYNOTE/NAMED/INVITED PUBLIC LECTURES</w:t>
      </w:r>
    </w:p>
    <w:p w14:paraId="4A7790A0" w14:textId="77777777" w:rsidR="002B7A6C" w:rsidRPr="009605F5" w:rsidRDefault="002B7A6C" w:rsidP="002B7A6C">
      <w:pPr>
        <w:pStyle w:val="Heading1"/>
        <w:jc w:val="left"/>
        <w:rPr>
          <w:sz w:val="24"/>
        </w:rPr>
      </w:pPr>
    </w:p>
    <w:p w14:paraId="67F43233" w14:textId="77777777" w:rsidR="002B7A6C" w:rsidRDefault="002B7A6C" w:rsidP="002B7A6C">
      <w:pPr>
        <w:pStyle w:val="ListParagraph"/>
        <w:numPr>
          <w:ilvl w:val="0"/>
          <w:numId w:val="39"/>
        </w:numPr>
        <w:spacing w:after="120"/>
        <w:contextualSpacing w:val="0"/>
        <w:rPr>
          <w:rFonts w:ascii="Times New Roman" w:hAnsi="Times New Roman"/>
        </w:rPr>
      </w:pPr>
      <w:r>
        <w:rPr>
          <w:rFonts w:ascii="Times New Roman" w:hAnsi="Times New Roman"/>
        </w:rPr>
        <w:t>“The Holocaust and the United Nations International Bill of Rights: The Nature, Fragility and Resilience of Post-WWII Legalism”, Amnesty International, Aurora/Newmarket Branch, Public Lecture, St. Andrews Church, Aurora, November 7, 2017</w:t>
      </w:r>
    </w:p>
    <w:p w14:paraId="1E36B3D5" w14:textId="77777777" w:rsidR="002B7A6C" w:rsidRPr="00E430DE" w:rsidRDefault="002B7A6C" w:rsidP="002B7A6C">
      <w:pPr>
        <w:pStyle w:val="ListParagraph"/>
        <w:numPr>
          <w:ilvl w:val="0"/>
          <w:numId w:val="39"/>
        </w:numPr>
        <w:spacing w:after="120"/>
        <w:contextualSpacing w:val="0"/>
        <w:rPr>
          <w:rFonts w:ascii="Times New Roman" w:hAnsi="Times New Roman"/>
        </w:rPr>
      </w:pPr>
      <w:r>
        <w:rPr>
          <w:rFonts w:ascii="Times New Roman" w:hAnsi="Times New Roman"/>
        </w:rPr>
        <w:t xml:space="preserve">“Racial Profiling, the Anti-Racism Act 2017, and Meaningful Access to Justice”, The </w:t>
      </w:r>
      <w:r w:rsidRPr="00092740">
        <w:rPr>
          <w:rFonts w:ascii="Times New Roman" w:hAnsi="Times New Roman"/>
        </w:rPr>
        <w:t>York Circle (Alumni) Lecture, May</w:t>
      </w:r>
      <w:r>
        <w:rPr>
          <w:rFonts w:ascii="Times New Roman" w:hAnsi="Times New Roman"/>
        </w:rPr>
        <w:t xml:space="preserve"> 13</w:t>
      </w:r>
      <w:r w:rsidRPr="00092740">
        <w:rPr>
          <w:rFonts w:ascii="Times New Roman" w:hAnsi="Times New Roman"/>
        </w:rPr>
        <w:t xml:space="preserve">, 2017: </w:t>
      </w:r>
      <w:hyperlink r:id="rId43" w:tgtFrame="_blank" w:history="1">
        <w:r>
          <w:rPr>
            <w:rStyle w:val="Hyperlink"/>
          </w:rPr>
          <w:t>https://youtu.be/AD78ZIBXpxE</w:t>
        </w:r>
      </w:hyperlink>
    </w:p>
    <w:p w14:paraId="339DBC09" w14:textId="77777777" w:rsidR="002B7A6C" w:rsidRPr="00E430DE" w:rsidRDefault="002B7A6C" w:rsidP="002B7A6C">
      <w:pPr>
        <w:pStyle w:val="ListParagraph"/>
        <w:numPr>
          <w:ilvl w:val="0"/>
          <w:numId w:val="39"/>
        </w:numPr>
        <w:spacing w:after="120"/>
        <w:contextualSpacing w:val="0"/>
        <w:rPr>
          <w:rFonts w:ascii="Times New Roman" w:hAnsi="Times New Roman"/>
        </w:rPr>
      </w:pPr>
      <w:r w:rsidRPr="009605F5">
        <w:rPr>
          <w:rFonts w:ascii="Times New Roman" w:hAnsi="Times New Roman"/>
        </w:rPr>
        <w:t>"Investor State Dispute Settlement in CETA: The dog that doesn't bite" Jean Monet Lecture</w:t>
      </w:r>
      <w:r>
        <w:rPr>
          <w:rFonts w:ascii="Times New Roman" w:hAnsi="Times New Roman"/>
        </w:rPr>
        <w:t xml:space="preserve"> Series</w:t>
      </w:r>
      <w:r w:rsidRPr="009605F5">
        <w:rPr>
          <w:rFonts w:ascii="Times New Roman" w:hAnsi="Times New Roman"/>
        </w:rPr>
        <w:t>, York University, Toronto, March 27, 2017</w:t>
      </w:r>
    </w:p>
    <w:p w14:paraId="45436DF3" w14:textId="77777777" w:rsidR="002B7A6C" w:rsidRPr="00AE62A0" w:rsidRDefault="002B7A6C" w:rsidP="002B7A6C">
      <w:pPr>
        <w:pStyle w:val="ListParagraph"/>
        <w:numPr>
          <w:ilvl w:val="0"/>
          <w:numId w:val="39"/>
        </w:numPr>
        <w:spacing w:after="120"/>
        <w:contextualSpacing w:val="0"/>
        <w:rPr>
          <w:rFonts w:ascii="Times New Roman" w:hAnsi="Times New Roman"/>
        </w:rPr>
      </w:pPr>
      <w:r w:rsidRPr="009605F5">
        <w:rPr>
          <w:rFonts w:ascii="Times New Roman" w:hAnsi="Times New Roman"/>
        </w:rPr>
        <w:t xml:space="preserve"> “Measuring Our Impact: The Evolving Legal Services Research Project”, Connect. Create. Communicate: Public Legal Education and the Access to Justice Movement, The Action Group on Access to Justice National Convention, Toronto, October 21, 2016</w:t>
      </w:r>
    </w:p>
    <w:p w14:paraId="46DDE476" w14:textId="77777777" w:rsidR="002B7A6C" w:rsidRDefault="002B7A6C" w:rsidP="002B7A6C">
      <w:pPr>
        <w:pStyle w:val="ListParagraph"/>
        <w:numPr>
          <w:ilvl w:val="0"/>
          <w:numId w:val="39"/>
        </w:numPr>
        <w:spacing w:after="120"/>
        <w:contextualSpacing w:val="0"/>
        <w:rPr>
          <w:rFonts w:ascii="Times New Roman" w:hAnsi="Times New Roman"/>
        </w:rPr>
      </w:pPr>
      <w:r w:rsidRPr="009605F5">
        <w:rPr>
          <w:rFonts w:ascii="Times New Roman" w:hAnsi="Times New Roman"/>
        </w:rPr>
        <w:lastRenderedPageBreak/>
        <w:t>Keynote, “Meaningful Access to Civil Justice: What We Know and Should Know About Critical Junctures”, Access to Justice in Family Law Forum, Law Society of Upper Canada, Toronto, November 24, 2016</w:t>
      </w:r>
    </w:p>
    <w:p w14:paraId="49924CE5" w14:textId="77777777" w:rsidR="002B7A6C" w:rsidRDefault="002B7A6C" w:rsidP="002B7A6C">
      <w:pPr>
        <w:pStyle w:val="ListParagraph"/>
        <w:numPr>
          <w:ilvl w:val="0"/>
          <w:numId w:val="39"/>
        </w:numPr>
        <w:spacing w:after="120"/>
        <w:contextualSpacing w:val="0"/>
        <w:rPr>
          <w:rFonts w:ascii="Times" w:hAnsi="Times"/>
        </w:rPr>
      </w:pPr>
      <w:r>
        <w:rPr>
          <w:rFonts w:ascii="Times" w:hAnsi="Times"/>
        </w:rPr>
        <w:t>Keynote, “Measuring the Costs of Meaningful Access to Civil Justice: What We Know, What We Don’t Know, and What We Need to Know”, Civil Justice and Economics Conference, Canadian Institute for the Administration of Justice Annual Conference, Ottawa, October 5, 2016</w:t>
      </w:r>
    </w:p>
    <w:p w14:paraId="0C9CD8B8" w14:textId="77777777" w:rsidR="002B7A6C" w:rsidRDefault="002B7A6C" w:rsidP="002B7A6C">
      <w:pPr>
        <w:pStyle w:val="ListParagraph"/>
        <w:numPr>
          <w:ilvl w:val="0"/>
          <w:numId w:val="39"/>
        </w:numPr>
        <w:spacing w:after="120"/>
        <w:contextualSpacing w:val="0"/>
        <w:rPr>
          <w:rFonts w:ascii="Times" w:hAnsi="Times"/>
        </w:rPr>
      </w:pPr>
      <w:r>
        <w:rPr>
          <w:rFonts w:ascii="Times" w:hAnsi="Times"/>
        </w:rPr>
        <w:t>Keynote</w:t>
      </w:r>
      <w:r w:rsidRPr="0029024F">
        <w:rPr>
          <w:rFonts w:ascii="Times" w:hAnsi="Times"/>
        </w:rPr>
        <w:t xml:space="preserve"> Address, “</w:t>
      </w:r>
      <w:r>
        <w:rPr>
          <w:rFonts w:ascii="Times" w:hAnsi="Times"/>
        </w:rPr>
        <w:t xml:space="preserve">Recent Empirical Research on </w:t>
      </w:r>
      <w:r w:rsidRPr="0029024F">
        <w:rPr>
          <w:rFonts w:ascii="Times" w:hAnsi="Times"/>
        </w:rPr>
        <w:t>Access to Justice in Family Law”, Family Dispute Resolution Institute of Ontario (FD</w:t>
      </w:r>
      <w:r>
        <w:rPr>
          <w:rFonts w:ascii="Times" w:hAnsi="Times"/>
        </w:rPr>
        <w:t>RIO) Conference</w:t>
      </w:r>
      <w:r w:rsidRPr="0029024F">
        <w:rPr>
          <w:rFonts w:ascii="Times" w:hAnsi="Times"/>
        </w:rPr>
        <w:t>,</w:t>
      </w:r>
      <w:r>
        <w:rPr>
          <w:rFonts w:ascii="Times" w:hAnsi="Times"/>
        </w:rPr>
        <w:t xml:space="preserve"> Centre for Social Innovation, Toronto, May 4, 2016</w:t>
      </w:r>
    </w:p>
    <w:p w14:paraId="7832B10E" w14:textId="77777777" w:rsidR="002B7A6C" w:rsidRDefault="002B7A6C" w:rsidP="002B7A6C">
      <w:pPr>
        <w:pStyle w:val="ListParagraph"/>
        <w:numPr>
          <w:ilvl w:val="0"/>
          <w:numId w:val="39"/>
        </w:numPr>
        <w:spacing w:after="120"/>
        <w:contextualSpacing w:val="0"/>
        <w:rPr>
          <w:rFonts w:ascii="Times" w:hAnsi="Times"/>
        </w:rPr>
      </w:pPr>
      <w:r>
        <w:rPr>
          <w:rFonts w:ascii="Times" w:hAnsi="Times"/>
        </w:rPr>
        <w:t>Keynote Address, “Meaningful Access to Civil Justice: Recent Empirical Research”, Association of Ontario Superior Court Masters Annual Meeting, Toronto, April 1, 2016</w:t>
      </w:r>
    </w:p>
    <w:p w14:paraId="4BBF585A" w14:textId="77777777" w:rsidR="002B7A6C" w:rsidRPr="009D3FB2" w:rsidRDefault="002B7A6C" w:rsidP="002B7A6C">
      <w:pPr>
        <w:pStyle w:val="ListParagraph"/>
        <w:numPr>
          <w:ilvl w:val="0"/>
          <w:numId w:val="39"/>
        </w:numPr>
        <w:spacing w:after="120"/>
        <w:contextualSpacing w:val="0"/>
        <w:rPr>
          <w:rFonts w:ascii="Times" w:hAnsi="Times"/>
        </w:rPr>
      </w:pPr>
      <w:r>
        <w:rPr>
          <w:rFonts w:ascii="Times" w:hAnsi="Times"/>
        </w:rPr>
        <w:t>Keynote</w:t>
      </w:r>
      <w:r w:rsidRPr="0029024F">
        <w:rPr>
          <w:rFonts w:ascii="Times" w:hAnsi="Times"/>
        </w:rPr>
        <w:t xml:space="preserve"> Address, “Access to Justice in Family Law”, Family Dispute Resolution Week, Family Dispute Resolution Institute of Ontario (FDRIO)/Law Society of Upper Canada,</w:t>
      </w:r>
      <w:r>
        <w:rPr>
          <w:rFonts w:ascii="Times" w:hAnsi="Times"/>
        </w:rPr>
        <w:t xml:space="preserve"> Toronto, Nov 27, 2015</w:t>
      </w:r>
    </w:p>
    <w:p w14:paraId="06AD4EB0" w14:textId="77777777" w:rsidR="002B7A6C" w:rsidRPr="009D3FB2" w:rsidRDefault="002B7A6C" w:rsidP="002B7A6C">
      <w:pPr>
        <w:numPr>
          <w:ilvl w:val="0"/>
          <w:numId w:val="39"/>
        </w:numPr>
        <w:spacing w:after="120"/>
      </w:pPr>
      <w:r w:rsidRPr="002E6C9B">
        <w:t xml:space="preserve">“Privacy Rights in the Global Digital Economy”, </w:t>
      </w:r>
      <w:r w:rsidRPr="002E6C9B">
        <w:rPr>
          <w:rFonts w:cs="Helvetica"/>
        </w:rPr>
        <w:t xml:space="preserve">Hugh M. Ketcheson, Q.C. Memorial Lecture (Saskatchewan Crown Counsel Association), </w:t>
      </w:r>
      <w:r w:rsidRPr="002E6C9B">
        <w:rPr>
          <w:rFonts w:cs="Calibri"/>
        </w:rPr>
        <w:t>Hotel Saskatchewan, Regina, March 11, 2015</w:t>
      </w:r>
      <w:r>
        <w:rPr>
          <w:rFonts w:cs="Calibri"/>
        </w:rPr>
        <w:t xml:space="preserve"> </w:t>
      </w:r>
    </w:p>
    <w:p w14:paraId="41B06F2F" w14:textId="77777777" w:rsidR="002B7A6C" w:rsidRPr="009D3FB2" w:rsidRDefault="002B7A6C" w:rsidP="002B7A6C">
      <w:pPr>
        <w:numPr>
          <w:ilvl w:val="0"/>
          <w:numId w:val="39"/>
        </w:numPr>
        <w:spacing w:after="120"/>
      </w:pPr>
      <w:r w:rsidRPr="002E6C9B">
        <w:t>“Mapping Legal Consciousness Findings on to Everyday Legal Problems Research in Canada”, International Conference on Access to Justice and Legal Services, University College London, London, UK, June 19-20, 2014</w:t>
      </w:r>
    </w:p>
    <w:p w14:paraId="28A62F39" w14:textId="77777777" w:rsidR="002B7A6C" w:rsidRPr="009D3FB2" w:rsidRDefault="002B7A6C" w:rsidP="002B7A6C">
      <w:pPr>
        <w:numPr>
          <w:ilvl w:val="0"/>
          <w:numId w:val="39"/>
        </w:numPr>
        <w:spacing w:after="120"/>
      </w:pPr>
      <w:r w:rsidRPr="002E6C9B">
        <w:t xml:space="preserve">“CFCJ </w:t>
      </w:r>
      <w:r>
        <w:t>Empirical Access to Justice Research</w:t>
      </w:r>
      <w:r w:rsidRPr="002E6C9B">
        <w:t xml:space="preserve">”, </w:t>
      </w:r>
      <w:r w:rsidRPr="00A72258">
        <w:t>Canadian Bar Association Mid-Winter Council Meeting, Chateau Laurier, Ottawa, February 22, 2014</w:t>
      </w:r>
    </w:p>
    <w:p w14:paraId="0A6E6CAF" w14:textId="77777777" w:rsidR="002B7A6C" w:rsidRPr="009D3FB2" w:rsidRDefault="002B7A6C" w:rsidP="002B7A6C">
      <w:pPr>
        <w:numPr>
          <w:ilvl w:val="0"/>
          <w:numId w:val="39"/>
        </w:numPr>
        <w:spacing w:after="120"/>
      </w:pPr>
      <w:r w:rsidRPr="00A72258">
        <w:t>“Researching A</w:t>
      </w:r>
      <w:r>
        <w:t xml:space="preserve">ccess to Civil Justice: </w:t>
      </w:r>
      <w:r w:rsidRPr="00A72258">
        <w:t>The Canadian Landscape”, The Hague Institute for the Internationalization of Law, Hague, Netherl</w:t>
      </w:r>
      <w:r>
        <w:t>ands, February 6, 2014</w:t>
      </w:r>
    </w:p>
    <w:p w14:paraId="494C3A49" w14:textId="77777777" w:rsidR="002B7A6C" w:rsidRPr="004D3F32" w:rsidRDefault="002B7A6C" w:rsidP="002B7A6C">
      <w:pPr>
        <w:numPr>
          <w:ilvl w:val="0"/>
          <w:numId w:val="39"/>
        </w:numPr>
        <w:spacing w:after="120"/>
      </w:pPr>
      <w:r w:rsidRPr="002E6C9B">
        <w:t>“Measuring Costs in Access to Justice”, Canadian Bar Association 2013 Envisioning Equal Justice Summit, Renaissance Harbour Hotel, Vancouver, April 25-27, 2013</w:t>
      </w:r>
      <w:r>
        <w:t xml:space="preserve"> </w:t>
      </w:r>
    </w:p>
    <w:p w14:paraId="0C64CBA7" w14:textId="77777777" w:rsidR="002B7A6C" w:rsidRPr="009D3FB2" w:rsidRDefault="002B7A6C" w:rsidP="002B7A6C">
      <w:pPr>
        <w:numPr>
          <w:ilvl w:val="0"/>
          <w:numId w:val="39"/>
        </w:numPr>
        <w:spacing w:after="120"/>
      </w:pPr>
      <w:r w:rsidRPr="002E6C9B">
        <w:t>“When Things Go Wrong: Medical Error, Rights Violations, and Access to Justice in Health Care on the Asia Pacific Rim</w:t>
      </w:r>
      <w:r w:rsidRPr="00A72258">
        <w:t>”, UBC Green College Lecture Series,</w:t>
      </w:r>
      <w:r w:rsidRPr="009E1E56">
        <w:t xml:space="preserve"> November 2012, UBC Library</w:t>
      </w:r>
      <w:r>
        <w:t xml:space="preserve">. </w:t>
      </w:r>
      <w:r w:rsidRPr="002E6C9B">
        <w:t xml:space="preserve">Webcast:  </w:t>
      </w:r>
      <w:hyperlink r:id="rId44" w:history="1">
        <w:r w:rsidRPr="002E6C9B">
          <w:rPr>
            <w:rStyle w:val="Hyperlink"/>
          </w:rPr>
          <w:t>http://www.ikebarberlearningcentre.ubc.ca/les-jacobs-when-things-go-wrong-medical-error-rights-violations-and-access-to-justice-in-health-care-on-asia-pacific-rim</w:t>
        </w:r>
      </w:hyperlink>
      <w:r>
        <w:t xml:space="preserve"> </w:t>
      </w:r>
    </w:p>
    <w:p w14:paraId="11E583F0" w14:textId="77777777" w:rsidR="002B7A6C" w:rsidRPr="009D3FB2" w:rsidRDefault="002B7A6C" w:rsidP="002B7A6C">
      <w:pPr>
        <w:numPr>
          <w:ilvl w:val="0"/>
          <w:numId w:val="39"/>
        </w:numPr>
        <w:spacing w:after="120"/>
      </w:pPr>
      <w:r w:rsidRPr="00A72258">
        <w:t>“Keynote Addre</w:t>
      </w:r>
      <w:r>
        <w:t xml:space="preserve">ss Protecting Privacy Rights: </w:t>
      </w:r>
      <w:r w:rsidRPr="00A72258">
        <w:t>Access to Justice Issues in a Global Digital Economy”  Pathways to Privacy (P2P): Privacy for Everyone Symposium  (Office of the Privacy Commissioner of Canada/Industry Canada/SSHRC</w:t>
      </w:r>
      <w:r>
        <w:t xml:space="preserve">)  Ottawa, May 2, 2012 </w:t>
      </w:r>
    </w:p>
    <w:p w14:paraId="2D033F7E" w14:textId="77777777" w:rsidR="002B7A6C" w:rsidRPr="009D3FB2" w:rsidRDefault="002B7A6C" w:rsidP="002B7A6C">
      <w:pPr>
        <w:numPr>
          <w:ilvl w:val="0"/>
          <w:numId w:val="39"/>
        </w:numPr>
        <w:spacing w:after="120"/>
      </w:pPr>
      <w:r w:rsidRPr="002E6C9B">
        <w:t xml:space="preserve">“Balancing Competing Human Rights:  The New Policy of the Ontario Human Rights Commission” </w:t>
      </w:r>
      <w:r w:rsidRPr="00DC1C67">
        <w:t>University of Ottawa Law School, Centre for Human Rights Research, September 27, 2011</w:t>
      </w:r>
      <w:r>
        <w:t xml:space="preserve"> </w:t>
      </w:r>
    </w:p>
    <w:p w14:paraId="70A78C2D" w14:textId="77777777" w:rsidR="002B7A6C" w:rsidRPr="009D3FB2" w:rsidRDefault="002B7A6C" w:rsidP="002B7A6C">
      <w:pPr>
        <w:numPr>
          <w:ilvl w:val="0"/>
          <w:numId w:val="39"/>
        </w:numPr>
        <w:spacing w:after="120"/>
      </w:pPr>
      <w:r w:rsidRPr="00DC1C67">
        <w:t>“Canada’s Patchwork System of Privacy Protections in the Emerging Digital Economy”,</w:t>
      </w:r>
      <w:r>
        <w:t xml:space="preserve"> National Research Council , Fredricton</w:t>
      </w:r>
      <w:r w:rsidRPr="00DC1C67">
        <w:t xml:space="preserve">, May 31 2011, available at </w:t>
      </w:r>
      <w:hyperlink r:id="rId45" w:history="1">
        <w:r w:rsidRPr="00DC1C67">
          <w:rPr>
            <w:rStyle w:val="Hyperlink"/>
          </w:rPr>
          <w:t>http://www.youtube.com/watch?v=8MangaZA1o4</w:t>
        </w:r>
      </w:hyperlink>
      <w:r w:rsidRPr="00DC1C67">
        <w:t xml:space="preserve"> </w:t>
      </w:r>
    </w:p>
    <w:p w14:paraId="66B99E85" w14:textId="77777777" w:rsidR="002B7A6C" w:rsidRPr="009D3FB2" w:rsidRDefault="002B7A6C" w:rsidP="002B7A6C">
      <w:pPr>
        <w:numPr>
          <w:ilvl w:val="0"/>
          <w:numId w:val="39"/>
        </w:numPr>
        <w:spacing w:after="120"/>
      </w:pPr>
      <w:r w:rsidRPr="002E6C9B">
        <w:t>“Protecting Privacy Rights in Canada’s Emerging Digital Economy,” SSHRC Presidential Workshop on the Emerging Digital Economy, Ottawa, October 25, 2010</w:t>
      </w:r>
      <w:r>
        <w:t xml:space="preserve"> </w:t>
      </w:r>
    </w:p>
    <w:p w14:paraId="7A033E09" w14:textId="77777777" w:rsidR="002B7A6C" w:rsidRPr="009D3FB2" w:rsidRDefault="002B7A6C" w:rsidP="002B7A6C">
      <w:pPr>
        <w:numPr>
          <w:ilvl w:val="0"/>
          <w:numId w:val="39"/>
        </w:numPr>
        <w:spacing w:after="120"/>
        <w:rPr>
          <w:rFonts w:cs="Arial"/>
        </w:rPr>
      </w:pPr>
      <w:r w:rsidRPr="002E6C9B">
        <w:rPr>
          <w:rFonts w:cs="Arial"/>
        </w:rPr>
        <w:t>“Global Health Issues in China”, Canadian International Council Workshop on Canada-China Relations, Toronto, September 21, 2010</w:t>
      </w:r>
      <w:r>
        <w:rPr>
          <w:rFonts w:cs="Arial"/>
        </w:rPr>
        <w:t xml:space="preserve"> </w:t>
      </w:r>
    </w:p>
    <w:p w14:paraId="696FEAC9" w14:textId="77777777" w:rsidR="002B7A6C" w:rsidRPr="009D3FB2" w:rsidRDefault="002B7A6C" w:rsidP="002B7A6C">
      <w:pPr>
        <w:numPr>
          <w:ilvl w:val="0"/>
          <w:numId w:val="39"/>
        </w:numPr>
        <w:spacing w:after="120"/>
      </w:pPr>
      <w:r w:rsidRPr="002E6C9B">
        <w:t xml:space="preserve">“Medical Malpractice </w:t>
      </w:r>
      <w:r>
        <w:t xml:space="preserve">and Access to Justice </w:t>
      </w:r>
      <w:r w:rsidRPr="002E6C9B">
        <w:t>in Canada’s Single Payer Health System”, Public Lecture, Waseda Law School, Tokyo, March 13, 2010</w:t>
      </w:r>
    </w:p>
    <w:p w14:paraId="058F0341" w14:textId="77777777" w:rsidR="002B7A6C" w:rsidRPr="009D3FB2" w:rsidRDefault="002B7A6C" w:rsidP="002B7A6C">
      <w:pPr>
        <w:numPr>
          <w:ilvl w:val="0"/>
          <w:numId w:val="39"/>
        </w:numPr>
        <w:spacing w:after="120"/>
      </w:pPr>
      <w:r w:rsidRPr="002E6C9B">
        <w:lastRenderedPageBreak/>
        <w:t>“Comparative Perspectives on Human Rights:  Rules, Norms and Institutional Capacity”, Lauterpacht Centre for International Law, Cambridge University, Cambr</w:t>
      </w:r>
      <w:r>
        <w:t xml:space="preserve">idge UK, July 20, 2007 </w:t>
      </w:r>
    </w:p>
    <w:p w14:paraId="5A7C8D1C" w14:textId="77777777" w:rsidR="002B7A6C" w:rsidRPr="009D3FB2" w:rsidRDefault="002B7A6C" w:rsidP="002B7A6C">
      <w:pPr>
        <w:numPr>
          <w:ilvl w:val="0"/>
          <w:numId w:val="39"/>
        </w:numPr>
        <w:spacing w:after="120"/>
      </w:pPr>
      <w:r w:rsidRPr="002E6C9B">
        <w:t>“Taking Human Rights Seriously During Global Health Crises:  The Responsibility of Public Health Officials”, V Mundial Conference in Bioethics, Gij</w:t>
      </w:r>
      <w:r>
        <w:t xml:space="preserve">on Spain, May 22, 2007 </w:t>
      </w:r>
    </w:p>
    <w:p w14:paraId="773E435C" w14:textId="77777777" w:rsidR="002B7A6C" w:rsidRPr="009D3FB2" w:rsidRDefault="002B7A6C" w:rsidP="002B7A6C">
      <w:pPr>
        <w:numPr>
          <w:ilvl w:val="0"/>
          <w:numId w:val="39"/>
        </w:numPr>
        <w:spacing w:after="120"/>
      </w:pPr>
      <w:r w:rsidRPr="002E6C9B">
        <w:t>“Health and Human Rights”, Internat</w:t>
      </w:r>
      <w:r>
        <w:t xml:space="preserve">ional Human Rights Conference: </w:t>
      </w:r>
      <w:r w:rsidRPr="002E6C9B">
        <w:t>500 Year Anniversary of the Valladolid Debates, Vall</w:t>
      </w:r>
      <w:r>
        <w:t xml:space="preserve">adolid, Spain, October 2006 </w:t>
      </w:r>
    </w:p>
    <w:p w14:paraId="2AAB189C" w14:textId="77777777" w:rsidR="002B7A6C" w:rsidRPr="00AE62A0" w:rsidRDefault="002B7A6C" w:rsidP="002B7A6C">
      <w:pPr>
        <w:numPr>
          <w:ilvl w:val="0"/>
          <w:numId w:val="39"/>
        </w:numPr>
        <w:tabs>
          <w:tab w:val="left" w:pos="0"/>
        </w:tabs>
        <w:spacing w:after="120"/>
        <w:jc w:val="both"/>
        <w:outlineLvl w:val="0"/>
      </w:pPr>
      <w:r w:rsidRPr="002E6C9B">
        <w:t>“Equal Opportunities, Disparate Impact, and the Design of Laws Against Racial Discrimination”, Hong Kong University Law School, January 26, 2005</w:t>
      </w:r>
    </w:p>
    <w:p w14:paraId="00DBD9A4" w14:textId="77777777" w:rsidR="002B7A6C" w:rsidRDefault="002B7A6C" w:rsidP="002B7A6C">
      <w:pPr>
        <w:pStyle w:val="Heading1"/>
        <w:jc w:val="left"/>
        <w:rPr>
          <w:sz w:val="24"/>
          <w:u w:val="none"/>
        </w:rPr>
      </w:pPr>
    </w:p>
    <w:p w14:paraId="0D390834" w14:textId="77777777" w:rsidR="002B7A6C" w:rsidRPr="00AE62A0" w:rsidRDefault="002B7A6C" w:rsidP="002B7A6C">
      <w:pPr>
        <w:pStyle w:val="Heading1"/>
        <w:jc w:val="left"/>
        <w:rPr>
          <w:sz w:val="28"/>
          <w:szCs w:val="28"/>
          <w:u w:val="none"/>
        </w:rPr>
      </w:pPr>
      <w:r>
        <w:rPr>
          <w:sz w:val="28"/>
          <w:szCs w:val="28"/>
          <w:u w:val="none"/>
        </w:rPr>
        <w:t xml:space="preserve">PAPER PRESENTATIONS, </w:t>
      </w:r>
      <w:r w:rsidRPr="00AE62A0">
        <w:rPr>
          <w:sz w:val="28"/>
          <w:szCs w:val="28"/>
          <w:u w:val="none"/>
        </w:rPr>
        <w:t>CONFERENCES</w:t>
      </w:r>
      <w:r>
        <w:rPr>
          <w:sz w:val="28"/>
          <w:szCs w:val="28"/>
          <w:u w:val="none"/>
        </w:rPr>
        <w:t xml:space="preserve"> &amp; TALKS</w:t>
      </w:r>
      <w:r w:rsidRPr="00AE62A0">
        <w:rPr>
          <w:sz w:val="28"/>
          <w:szCs w:val="28"/>
          <w:u w:val="none"/>
        </w:rPr>
        <w:t xml:space="preserve"> (past 1</w:t>
      </w:r>
      <w:r>
        <w:rPr>
          <w:sz w:val="28"/>
          <w:szCs w:val="28"/>
          <w:u w:val="none"/>
        </w:rPr>
        <w:t>4</w:t>
      </w:r>
      <w:r w:rsidRPr="00AE62A0">
        <w:rPr>
          <w:sz w:val="28"/>
          <w:szCs w:val="28"/>
          <w:u w:val="none"/>
        </w:rPr>
        <w:t xml:space="preserve"> years)</w:t>
      </w:r>
    </w:p>
    <w:p w14:paraId="5FFC5907" w14:textId="77777777" w:rsidR="002B7A6C" w:rsidRDefault="002B7A6C" w:rsidP="002B7A6C"/>
    <w:p w14:paraId="36DC2E48" w14:textId="270C131B" w:rsidR="00AC165A" w:rsidRDefault="00AC165A" w:rsidP="002B7A6C">
      <w:pPr>
        <w:pStyle w:val="ListParagraph"/>
        <w:numPr>
          <w:ilvl w:val="0"/>
          <w:numId w:val="38"/>
        </w:numPr>
        <w:spacing w:after="120"/>
      </w:pPr>
      <w:r>
        <w:t xml:space="preserve">Presenter, “When and how is public legal education effective”, </w:t>
      </w:r>
      <w:r w:rsidR="00BB3E3E">
        <w:t>CLEO Fall Forum for Community Workers, Toronto, September 18, 2018</w:t>
      </w:r>
    </w:p>
    <w:p w14:paraId="1545C30F" w14:textId="77777777" w:rsidR="00BB3E3E" w:rsidRDefault="00BB3E3E" w:rsidP="00BB3E3E">
      <w:pPr>
        <w:pStyle w:val="ListParagraph"/>
        <w:spacing w:after="120"/>
      </w:pPr>
    </w:p>
    <w:p w14:paraId="35467987" w14:textId="77777777" w:rsidR="007C655A" w:rsidRDefault="00BB3E3E" w:rsidP="00BB3E3E">
      <w:pPr>
        <w:pStyle w:val="ListParagraph"/>
        <w:numPr>
          <w:ilvl w:val="0"/>
          <w:numId w:val="38"/>
        </w:numPr>
        <w:spacing w:after="120"/>
      </w:pPr>
      <w:r>
        <w:t xml:space="preserve">Presenter (with Lorne Foster), “Findings on Public Perceptions of Police Street Checks”, Independent Police Checks Review, Government of Ontario, Toronto, July 24, 2018  </w:t>
      </w:r>
    </w:p>
    <w:p w14:paraId="6BB11199" w14:textId="77777777" w:rsidR="007C655A" w:rsidRPr="007C655A" w:rsidRDefault="007C655A" w:rsidP="007C655A">
      <w:pPr>
        <w:pStyle w:val="ListParagraph"/>
      </w:pPr>
    </w:p>
    <w:p w14:paraId="4C737D21" w14:textId="752A22F3" w:rsidR="00BB3E3E" w:rsidRDefault="007C655A" w:rsidP="00BB3E3E">
      <w:pPr>
        <w:pStyle w:val="ListParagraph"/>
        <w:numPr>
          <w:ilvl w:val="0"/>
          <w:numId w:val="38"/>
        </w:numPr>
        <w:spacing w:after="120"/>
      </w:pPr>
      <w:r>
        <w:t xml:space="preserve">Presenter, </w:t>
      </w:r>
      <w:r w:rsidR="00E64AC2">
        <w:t>“</w:t>
      </w:r>
      <w:r w:rsidR="00E64AC2" w:rsidRPr="00E64AC2">
        <w:rPr>
          <w:lang w:val="en-US"/>
        </w:rPr>
        <w:t>The Evolving Legal Services Research Project: Some Preliminary Findings about What Works for Family Problems in Ontario</w:t>
      </w:r>
      <w:r w:rsidR="00E64AC2">
        <w:t>” Law Foundation of Ontario, Toronto, June 18, 2018</w:t>
      </w:r>
      <w:r w:rsidR="00BB3E3E">
        <w:t xml:space="preserve">    </w:t>
      </w:r>
    </w:p>
    <w:p w14:paraId="53E70BBD" w14:textId="77777777" w:rsidR="00BB3E3E" w:rsidRPr="00BB3E3E" w:rsidRDefault="00BB3E3E" w:rsidP="00BB3E3E">
      <w:pPr>
        <w:pStyle w:val="ListParagraph"/>
      </w:pPr>
    </w:p>
    <w:p w14:paraId="2BFE3FEC" w14:textId="2F74B967" w:rsidR="00BB3E3E" w:rsidRDefault="007C655A" w:rsidP="00BB3E3E">
      <w:pPr>
        <w:pStyle w:val="ListParagraph"/>
        <w:numPr>
          <w:ilvl w:val="0"/>
          <w:numId w:val="38"/>
        </w:numPr>
        <w:spacing w:after="120"/>
      </w:pPr>
      <w:r>
        <w:t>Paper Presentation, “The Significance of Legal Information for Meaningful Access to Justice”, Access to Justice and Legal Services, 2018 International Conference, Centre for Empirical Legal Studies, University College London, UK, June 11, 2018</w:t>
      </w:r>
    </w:p>
    <w:p w14:paraId="19544ADB" w14:textId="77777777" w:rsidR="007C655A" w:rsidRPr="007C655A" w:rsidRDefault="007C655A" w:rsidP="007C655A">
      <w:pPr>
        <w:pStyle w:val="ListParagraph"/>
      </w:pPr>
    </w:p>
    <w:p w14:paraId="2BF962E9" w14:textId="6E236F28" w:rsidR="007C655A" w:rsidRPr="007C655A" w:rsidRDefault="007C655A" w:rsidP="007C655A">
      <w:pPr>
        <w:pStyle w:val="ListParagraph"/>
        <w:numPr>
          <w:ilvl w:val="0"/>
          <w:numId w:val="38"/>
        </w:numPr>
        <w:spacing w:after="120"/>
      </w:pPr>
      <w:r>
        <w:t>Paper Presentation, “The Significance of Legal Information for Meaningful Access to Justice”, Annual Law &amp; Society Association Meetings, Toronto, June 8</w:t>
      </w:r>
    </w:p>
    <w:p w14:paraId="228D9856" w14:textId="77777777" w:rsidR="007C655A" w:rsidRPr="007C655A" w:rsidRDefault="007C655A" w:rsidP="007C655A">
      <w:pPr>
        <w:pStyle w:val="ListParagraph"/>
      </w:pPr>
    </w:p>
    <w:p w14:paraId="4233B5EF" w14:textId="4E1CC3EC" w:rsidR="00CE4913" w:rsidRDefault="007C655A" w:rsidP="00CE4913">
      <w:pPr>
        <w:pStyle w:val="ListParagraph"/>
        <w:numPr>
          <w:ilvl w:val="0"/>
          <w:numId w:val="38"/>
        </w:numPr>
        <w:spacing w:after="120"/>
      </w:pPr>
      <w:r>
        <w:t>Presenter, “Roundtable: Understanding the Costs of Canada’s Access to Justice Crisis”, Annual Law &amp; Society Association Meetings, Toronto, June 8</w:t>
      </w:r>
    </w:p>
    <w:p w14:paraId="40951491" w14:textId="2C6563E2" w:rsidR="0076304A" w:rsidRPr="007C655A" w:rsidRDefault="0076304A" w:rsidP="0076304A">
      <w:pPr>
        <w:spacing w:after="120"/>
      </w:pPr>
    </w:p>
    <w:p w14:paraId="6EF05857" w14:textId="290EC65A" w:rsidR="002B7A6C" w:rsidRDefault="002B7A6C" w:rsidP="002B7A6C">
      <w:pPr>
        <w:pStyle w:val="ListParagraph"/>
        <w:numPr>
          <w:ilvl w:val="0"/>
          <w:numId w:val="38"/>
        </w:numPr>
        <w:spacing w:after="120"/>
      </w:pPr>
      <w:r>
        <w:rPr>
          <w:rFonts w:ascii="Times" w:hAnsi="Times"/>
        </w:rPr>
        <w:t xml:space="preserve">Discussant, “NAFTA Negotiations”, Wharton School of Business, University of Pennsylvania, broadcasted on </w:t>
      </w:r>
      <w:r w:rsidRPr="00331E8A">
        <w:t>"Knowledge@Wharton"</w:t>
      </w:r>
      <w:r>
        <w:t>, Siriux RadioXM, March 27, 2018</w:t>
      </w:r>
    </w:p>
    <w:p w14:paraId="1579EE41" w14:textId="77777777" w:rsidR="002B7A6C" w:rsidRPr="00331E8A" w:rsidRDefault="002B7A6C" w:rsidP="002B7A6C">
      <w:pPr>
        <w:pStyle w:val="ListParagraph"/>
        <w:spacing w:after="120"/>
      </w:pPr>
    </w:p>
    <w:p w14:paraId="01B5F5C7" w14:textId="77777777" w:rsidR="002B7A6C" w:rsidRDefault="002B7A6C" w:rsidP="002B7A6C">
      <w:pPr>
        <w:pStyle w:val="ListParagraph"/>
        <w:numPr>
          <w:ilvl w:val="0"/>
          <w:numId w:val="38"/>
        </w:numPr>
        <w:spacing w:after="120"/>
        <w:contextualSpacing w:val="0"/>
        <w:rPr>
          <w:rFonts w:ascii="Times" w:hAnsi="Times"/>
        </w:rPr>
      </w:pPr>
      <w:r>
        <w:rPr>
          <w:rFonts w:ascii="Times" w:hAnsi="Times"/>
        </w:rPr>
        <w:t>Panelist on Trade Policy and Labour, APDR Conference, Allard School of Law, University of British Columbia, Vancouver, October 27, 2017</w:t>
      </w:r>
    </w:p>
    <w:p w14:paraId="3CA295AE" w14:textId="77777777" w:rsidR="002B7A6C" w:rsidRDefault="002B7A6C" w:rsidP="002B7A6C">
      <w:pPr>
        <w:pStyle w:val="ListParagraph"/>
        <w:numPr>
          <w:ilvl w:val="0"/>
          <w:numId w:val="38"/>
        </w:numPr>
        <w:spacing w:after="120"/>
        <w:contextualSpacing w:val="0"/>
        <w:rPr>
          <w:rFonts w:ascii="Times" w:hAnsi="Times"/>
        </w:rPr>
      </w:pPr>
      <w:r>
        <w:rPr>
          <w:rFonts w:ascii="Times" w:hAnsi="Times"/>
        </w:rPr>
        <w:t>Presentation (with Daniel Drache), Grey Zones of Global Governance and International Economic Law, Asia Pacific Foundation, Vancouver, October 26, 2017</w:t>
      </w:r>
    </w:p>
    <w:p w14:paraId="44550B81" w14:textId="77777777" w:rsidR="002B7A6C" w:rsidRDefault="002B7A6C" w:rsidP="002B7A6C">
      <w:pPr>
        <w:pStyle w:val="ListParagraph"/>
        <w:numPr>
          <w:ilvl w:val="0"/>
          <w:numId w:val="38"/>
        </w:numPr>
        <w:spacing w:after="120"/>
        <w:contextualSpacing w:val="0"/>
        <w:rPr>
          <w:rFonts w:ascii="Times" w:hAnsi="Times"/>
        </w:rPr>
      </w:pPr>
      <w:r>
        <w:rPr>
          <w:rFonts w:ascii="Times" w:hAnsi="Times"/>
        </w:rPr>
        <w:t>Roundtable Presentation on recent empirical research on access to justice in Canada, International Law &amp; Society Association Meetings, Mexico City, June 22, 2017</w:t>
      </w:r>
    </w:p>
    <w:p w14:paraId="0DA735CC" w14:textId="77777777" w:rsidR="002B7A6C" w:rsidRPr="003D1862" w:rsidRDefault="002B7A6C" w:rsidP="002B7A6C">
      <w:pPr>
        <w:pStyle w:val="ListParagraph"/>
        <w:numPr>
          <w:ilvl w:val="0"/>
          <w:numId w:val="38"/>
        </w:numPr>
        <w:spacing w:after="120"/>
        <w:contextualSpacing w:val="0"/>
        <w:rPr>
          <w:rFonts w:ascii="Times" w:eastAsia="Mongolian Baiti" w:hAnsi="Times"/>
        </w:rPr>
      </w:pPr>
      <w:r w:rsidRPr="003D1862">
        <w:rPr>
          <w:rFonts w:ascii="Times" w:eastAsia="Mongolian Baiti" w:hAnsi="Times"/>
        </w:rPr>
        <w:t>Commentator for Session on American socio-legal research on policing and immigration, International Law &amp; Society Association Meetings, Mexico City, June 20, 2017</w:t>
      </w:r>
    </w:p>
    <w:p w14:paraId="62C79618" w14:textId="77777777" w:rsidR="002B7A6C" w:rsidRPr="003D1862" w:rsidRDefault="002B7A6C" w:rsidP="002B7A6C">
      <w:pPr>
        <w:pStyle w:val="ListParagraph"/>
        <w:numPr>
          <w:ilvl w:val="0"/>
          <w:numId w:val="38"/>
        </w:numPr>
        <w:spacing w:after="120"/>
        <w:contextualSpacing w:val="0"/>
      </w:pPr>
      <w:r w:rsidRPr="003D1862">
        <w:t>“The Shifting Ground for Investor-State Dispute Settlement in International Economic Law”, Fulbright Conference on Canada, the United States, and the New Trade Reality, University of Hawaii, Manoa, February 22-24, 2017</w:t>
      </w:r>
    </w:p>
    <w:p w14:paraId="1DD5FF65" w14:textId="3C7BACEF" w:rsidR="002B7A6C" w:rsidRDefault="002B7A6C" w:rsidP="002B7A6C">
      <w:pPr>
        <w:pStyle w:val="ListParagraph"/>
        <w:numPr>
          <w:ilvl w:val="0"/>
          <w:numId w:val="38"/>
        </w:numPr>
        <w:spacing w:after="120"/>
        <w:contextualSpacing w:val="0"/>
        <w:rPr>
          <w:rFonts w:ascii="Times" w:hAnsi="Times"/>
        </w:rPr>
      </w:pPr>
      <w:r w:rsidRPr="003D1862">
        <w:rPr>
          <w:rFonts w:ascii="Times" w:eastAsia="Mongolian Baiti" w:hAnsi="Times"/>
        </w:rPr>
        <w:lastRenderedPageBreak/>
        <w:t>“Meaningful Access to Justice and the Access to Justice Lab for Empirical Legal Research”, Law Society of Upper Canada Le</w:t>
      </w:r>
      <w:r>
        <w:rPr>
          <w:rFonts w:ascii="Times" w:hAnsi="Times"/>
        </w:rPr>
        <w:t>gal Aid Working Group, Toronto, Jan 26, 2017</w:t>
      </w:r>
    </w:p>
    <w:p w14:paraId="6FA62C35" w14:textId="67ACA4FC" w:rsidR="0076304A" w:rsidRDefault="0076304A" w:rsidP="002B7A6C">
      <w:pPr>
        <w:pStyle w:val="ListParagraph"/>
        <w:numPr>
          <w:ilvl w:val="0"/>
          <w:numId w:val="38"/>
        </w:numPr>
        <w:spacing w:after="120"/>
        <w:contextualSpacing w:val="0"/>
        <w:rPr>
          <w:rFonts w:ascii="Times" w:hAnsi="Times"/>
        </w:rPr>
      </w:pPr>
      <w:r>
        <w:rPr>
          <w:rFonts w:ascii="Times" w:hAnsi="Times"/>
        </w:rPr>
        <w:t>Briefing on US/Ontario Trade Relations and Renegotiating NAFTA to the Ontario Minister of Economic Development and his staff, December 16, 2016</w:t>
      </w:r>
    </w:p>
    <w:p w14:paraId="35B39604" w14:textId="77777777" w:rsidR="002B7A6C" w:rsidRDefault="002B7A6C" w:rsidP="002B7A6C">
      <w:pPr>
        <w:pStyle w:val="ListParagraph"/>
        <w:numPr>
          <w:ilvl w:val="0"/>
          <w:numId w:val="38"/>
        </w:numPr>
        <w:spacing w:after="120"/>
        <w:contextualSpacing w:val="0"/>
        <w:rPr>
          <w:rFonts w:ascii="Times" w:hAnsi="Times"/>
        </w:rPr>
      </w:pPr>
      <w:r>
        <w:rPr>
          <w:rFonts w:ascii="Times" w:hAnsi="Times"/>
        </w:rPr>
        <w:t xml:space="preserve">(with Matt McManus) “Meaningful Access to Civil Justice and Consumer Problems”, 2016 POPOCIR Workshop, ISED Innovation Lab, Ottawa, December 9, 2016 </w:t>
      </w:r>
    </w:p>
    <w:p w14:paraId="458EE681" w14:textId="77777777" w:rsidR="002B7A6C" w:rsidRDefault="002B7A6C" w:rsidP="002B7A6C">
      <w:pPr>
        <w:pStyle w:val="ListParagraph"/>
        <w:numPr>
          <w:ilvl w:val="0"/>
          <w:numId w:val="38"/>
        </w:numPr>
        <w:spacing w:after="120"/>
        <w:contextualSpacing w:val="0"/>
        <w:rPr>
          <w:rFonts w:ascii="Times" w:hAnsi="Times"/>
        </w:rPr>
      </w:pPr>
      <w:r>
        <w:rPr>
          <w:rFonts w:ascii="Times" w:hAnsi="Times"/>
        </w:rPr>
        <w:t>Plenary Panel, Online Voting Roundtable, Centre for International Policy Studies (in partnership with the Centre for E-Democracy), University of Ottawa, September 26, 2016</w:t>
      </w:r>
    </w:p>
    <w:p w14:paraId="162DAE8B" w14:textId="77777777" w:rsidR="002B7A6C" w:rsidRDefault="002B7A6C" w:rsidP="002B7A6C">
      <w:pPr>
        <w:pStyle w:val="ListParagraph"/>
        <w:numPr>
          <w:ilvl w:val="0"/>
          <w:numId w:val="38"/>
        </w:numPr>
        <w:spacing w:after="120"/>
        <w:contextualSpacing w:val="0"/>
        <w:rPr>
          <w:rFonts w:ascii="Times" w:hAnsi="Times"/>
        </w:rPr>
      </w:pPr>
      <w:r>
        <w:rPr>
          <w:rFonts w:ascii="Times" w:hAnsi="Times"/>
        </w:rPr>
        <w:t>“Human Rights, Trade, and Labour”, Policy Roundtable, Institute for Research on Public Policy, Ottawa, ON, May 5, 2016</w:t>
      </w:r>
    </w:p>
    <w:p w14:paraId="718DCF81" w14:textId="77777777" w:rsidR="002B7A6C" w:rsidRDefault="002B7A6C" w:rsidP="002B7A6C">
      <w:pPr>
        <w:pStyle w:val="ListParagraph"/>
        <w:numPr>
          <w:ilvl w:val="0"/>
          <w:numId w:val="38"/>
        </w:numPr>
        <w:spacing w:after="120"/>
        <w:contextualSpacing w:val="0"/>
        <w:rPr>
          <w:rFonts w:ascii="Times" w:hAnsi="Times"/>
        </w:rPr>
      </w:pPr>
      <w:r>
        <w:rPr>
          <w:rFonts w:ascii="Times" w:hAnsi="Times"/>
        </w:rPr>
        <w:t>“Human Rights, Trade, and Labour”, Policy Roundtable, Munk School, University of Toronto, May 3, 2016</w:t>
      </w:r>
    </w:p>
    <w:p w14:paraId="685E6CDD" w14:textId="77777777" w:rsidR="002B7A6C" w:rsidRDefault="002B7A6C" w:rsidP="002B7A6C">
      <w:pPr>
        <w:pStyle w:val="ListParagraph"/>
        <w:numPr>
          <w:ilvl w:val="0"/>
          <w:numId w:val="38"/>
        </w:numPr>
        <w:spacing w:after="120"/>
        <w:contextualSpacing w:val="0"/>
        <w:rPr>
          <w:rFonts w:ascii="Times" w:hAnsi="Times"/>
        </w:rPr>
      </w:pPr>
      <w:r>
        <w:rPr>
          <w:rFonts w:ascii="Times" w:hAnsi="Times"/>
        </w:rPr>
        <w:t>“Human Rights, Trade, and Labour”, Policy Roundtable, Asia Pacific Foundation, Vancouver, BC, April 20, 2016</w:t>
      </w:r>
    </w:p>
    <w:p w14:paraId="098354CC" w14:textId="77777777" w:rsidR="002B7A6C" w:rsidRDefault="002B7A6C" w:rsidP="002B7A6C">
      <w:pPr>
        <w:pStyle w:val="ListParagraph"/>
        <w:numPr>
          <w:ilvl w:val="0"/>
          <w:numId w:val="38"/>
        </w:numPr>
        <w:spacing w:after="120"/>
        <w:contextualSpacing w:val="0"/>
        <w:rPr>
          <w:rFonts w:ascii="Times" w:hAnsi="Times"/>
        </w:rPr>
      </w:pPr>
      <w:r>
        <w:rPr>
          <w:rFonts w:ascii="Times" w:hAnsi="Times"/>
        </w:rPr>
        <w:t>“Framing Canada-US Relations”, Fulbright Canada Lecture, Woodrow Wilson Center, Washington, DC, April 15, 2016</w:t>
      </w:r>
    </w:p>
    <w:p w14:paraId="0E58C8EA" w14:textId="77777777" w:rsidR="002B7A6C" w:rsidRPr="008C5647" w:rsidRDefault="002B7A6C" w:rsidP="002B7A6C">
      <w:pPr>
        <w:pStyle w:val="ListParagraph"/>
        <w:numPr>
          <w:ilvl w:val="0"/>
          <w:numId w:val="38"/>
        </w:numPr>
        <w:spacing w:after="120"/>
        <w:contextualSpacing w:val="0"/>
        <w:rPr>
          <w:rFonts w:ascii="Times" w:hAnsi="Times"/>
        </w:rPr>
      </w:pPr>
      <w:r w:rsidRPr="0029024F">
        <w:rPr>
          <w:rFonts w:ascii="Times" w:hAnsi="Times"/>
        </w:rPr>
        <w:t xml:space="preserve">“Consumer Legal Problems in the Everyday Lives of Canadians”, Canadian Public Policy-Oriented Consumer Interest Conference, </w:t>
      </w:r>
      <w:r>
        <w:rPr>
          <w:rFonts w:ascii="Times" w:hAnsi="Times"/>
        </w:rPr>
        <w:t xml:space="preserve">McGill University, </w:t>
      </w:r>
      <w:r w:rsidRPr="0029024F">
        <w:rPr>
          <w:rFonts w:ascii="Times" w:hAnsi="Times"/>
        </w:rPr>
        <w:t>Montreal, December 5, 2015 (invited)</w:t>
      </w:r>
    </w:p>
    <w:p w14:paraId="7F207253" w14:textId="77777777" w:rsidR="002B7A6C" w:rsidRPr="00E6167B" w:rsidRDefault="002B7A6C" w:rsidP="002B7A6C">
      <w:pPr>
        <w:pStyle w:val="ListParagraph"/>
        <w:numPr>
          <w:ilvl w:val="0"/>
          <w:numId w:val="38"/>
        </w:numPr>
        <w:spacing w:after="120"/>
        <w:contextualSpacing w:val="0"/>
        <w:rPr>
          <w:rFonts w:ascii="Times" w:hAnsi="Times"/>
        </w:rPr>
      </w:pPr>
      <w:r w:rsidRPr="0029024F">
        <w:rPr>
          <w:rFonts w:ascii="Times" w:hAnsi="Times"/>
        </w:rPr>
        <w:t xml:space="preserve">(with Jacqueline Krikorian), </w:t>
      </w:r>
      <w:r w:rsidRPr="0029024F">
        <w:rPr>
          <w:rFonts w:ascii="Times" w:hAnsi="Times" w:cs="Arial"/>
        </w:rPr>
        <w:t>"Chinese health care and drug patent linkage approvals: lessons fifteen years after joining the World Trade Organization", 6</w:t>
      </w:r>
      <w:r w:rsidRPr="0029024F">
        <w:rPr>
          <w:rFonts w:ascii="Times" w:hAnsi="Times" w:cs="Arial"/>
          <w:vertAlign w:val="superscript"/>
        </w:rPr>
        <w:t>th</w:t>
      </w:r>
      <w:r w:rsidRPr="0029024F">
        <w:rPr>
          <w:rFonts w:ascii="Times" w:hAnsi="Times" w:cs="Arial"/>
        </w:rPr>
        <w:t xml:space="preserve"> World Forum on China Studies, Shanghai Academy of the Social Sciences, November 21-22, 2015 (invited)</w:t>
      </w:r>
    </w:p>
    <w:p w14:paraId="1ACED8A2" w14:textId="77777777" w:rsidR="002B7A6C" w:rsidRPr="0029024F" w:rsidRDefault="002B7A6C" w:rsidP="002B7A6C">
      <w:pPr>
        <w:pStyle w:val="ListParagraph"/>
        <w:numPr>
          <w:ilvl w:val="0"/>
          <w:numId w:val="38"/>
        </w:numPr>
        <w:spacing w:after="120"/>
        <w:contextualSpacing w:val="0"/>
        <w:rPr>
          <w:rFonts w:ascii="Times" w:hAnsi="Times"/>
        </w:rPr>
      </w:pPr>
      <w:r>
        <w:rPr>
          <w:rFonts w:ascii="Times" w:hAnsi="Times" w:cs="Arial"/>
        </w:rPr>
        <w:t>“A Socio-Legal Perspective on Binding Decisions as the Gold Standard in International Law”, Sociological Inquiries into International Law Workshop, Munk School, University of Toronto, October 9, 2015 (invited)</w:t>
      </w:r>
    </w:p>
    <w:p w14:paraId="0C5989B5" w14:textId="77777777" w:rsidR="002B7A6C" w:rsidRDefault="002B7A6C" w:rsidP="002B7A6C">
      <w:pPr>
        <w:pStyle w:val="ListParagraph"/>
        <w:numPr>
          <w:ilvl w:val="0"/>
          <w:numId w:val="38"/>
        </w:numPr>
        <w:spacing w:after="120"/>
        <w:contextualSpacing w:val="0"/>
        <w:rPr>
          <w:rFonts w:ascii="Times" w:hAnsi="Times"/>
        </w:rPr>
      </w:pPr>
      <w:r w:rsidRPr="0029024F">
        <w:rPr>
          <w:rFonts w:ascii="Times" w:hAnsi="Times"/>
        </w:rPr>
        <w:t>(with Julie Mathews &amp; Joanna Birenbaum), “Building Capacity</w:t>
      </w:r>
      <w:r w:rsidRPr="00E82FB4">
        <w:rPr>
          <w:rFonts w:ascii="Times" w:hAnsi="Times"/>
        </w:rPr>
        <w:t xml:space="preserve"> for Justice Innovation: Measuring the Impact of Public Legal Education and Information on Access to Justice”, Innovation and Access to Justice, Centre St. Pierre, Montreal, October 1, 2015</w:t>
      </w:r>
      <w:r>
        <w:rPr>
          <w:rFonts w:ascii="Times" w:hAnsi="Times"/>
        </w:rPr>
        <w:t>.</w:t>
      </w:r>
    </w:p>
    <w:p w14:paraId="6204A9D6" w14:textId="77777777" w:rsidR="002B7A6C" w:rsidRDefault="002B7A6C" w:rsidP="002B7A6C">
      <w:pPr>
        <w:numPr>
          <w:ilvl w:val="0"/>
          <w:numId w:val="38"/>
        </w:numPr>
        <w:spacing w:after="120"/>
      </w:pPr>
      <w:r>
        <w:t>“Nudges, Paternalism, and Privacy Rights”, Banff Centre, Prairie PSA Papers in Honour of Richard Vernon, September 12, 2015</w:t>
      </w:r>
    </w:p>
    <w:p w14:paraId="67F462B6" w14:textId="77777777" w:rsidR="002B7A6C" w:rsidRDefault="002B7A6C" w:rsidP="002B7A6C">
      <w:pPr>
        <w:numPr>
          <w:ilvl w:val="0"/>
          <w:numId w:val="38"/>
        </w:numPr>
        <w:spacing w:after="120"/>
      </w:pPr>
      <w:r>
        <w:t>(with Daniel Drache), “Crises and Resilience in International Economic Law”, Asia Pacific Dispute Resolution Project, Nita Lake Lodge, Whistler, BC, July 9-10, 2015</w:t>
      </w:r>
    </w:p>
    <w:p w14:paraId="257BD681" w14:textId="77777777" w:rsidR="002B7A6C" w:rsidRDefault="002B7A6C" w:rsidP="002B7A6C">
      <w:pPr>
        <w:numPr>
          <w:ilvl w:val="0"/>
          <w:numId w:val="38"/>
        </w:numPr>
        <w:spacing w:after="120"/>
      </w:pPr>
      <w:r>
        <w:t>“The Everyday Legal Problems Paradigm in Canada: Some New Survey and Legal Consciousness Research”, Law &amp; Society Association Annual Meeting, Seattle, WA, May 30, 2015</w:t>
      </w:r>
    </w:p>
    <w:p w14:paraId="1AE0EC68" w14:textId="77777777" w:rsidR="002B7A6C" w:rsidRPr="008C5647" w:rsidRDefault="002B7A6C" w:rsidP="002B7A6C">
      <w:pPr>
        <w:numPr>
          <w:ilvl w:val="0"/>
          <w:numId w:val="38"/>
        </w:numPr>
        <w:spacing w:after="120"/>
      </w:pPr>
      <w:r>
        <w:t xml:space="preserve">“Workplace Diversity and Human Rights”, Workshop, </w:t>
      </w:r>
      <w:r w:rsidRPr="002E6C9B">
        <w:t>Human Resources Professionals Association Yorkville C</w:t>
      </w:r>
      <w:r>
        <w:t>onference Centre, April 22, 2015 (Invited)</w:t>
      </w:r>
    </w:p>
    <w:p w14:paraId="41DA0794" w14:textId="77777777" w:rsidR="002B7A6C" w:rsidRDefault="002B7A6C" w:rsidP="002B7A6C">
      <w:pPr>
        <w:pStyle w:val="ListParagraph"/>
        <w:widowControl w:val="0"/>
        <w:numPr>
          <w:ilvl w:val="0"/>
          <w:numId w:val="38"/>
        </w:numPr>
        <w:spacing w:after="120"/>
        <w:contextualSpacing w:val="0"/>
        <w:rPr>
          <w:rFonts w:ascii="Times New Roman" w:hAnsi="Times New Roman"/>
        </w:rPr>
      </w:pPr>
      <w:r>
        <w:rPr>
          <w:rFonts w:ascii="Times New Roman" w:hAnsi="Times New Roman"/>
        </w:rPr>
        <w:t>“Competing Human Rights Claims in Policing: Select Topics in a Human Rights Toolbox for Police Services”, York Regional Police Services, Aurora, March 12, 2015</w:t>
      </w:r>
    </w:p>
    <w:p w14:paraId="6461A2A3" w14:textId="77777777" w:rsidR="002B7A6C" w:rsidRDefault="002B7A6C" w:rsidP="002B7A6C">
      <w:pPr>
        <w:numPr>
          <w:ilvl w:val="0"/>
          <w:numId w:val="38"/>
        </w:numPr>
        <w:spacing w:after="120"/>
      </w:pPr>
      <w:r w:rsidRPr="002E6C9B">
        <w:t xml:space="preserve"> “Access to </w:t>
      </w:r>
      <w:r w:rsidRPr="00A72258">
        <w:t xml:space="preserve">Justice and the Unrepresented Litigant”, Federation of Asian Canadian Lawyers Regional Conference: Breakthrough! Shattering Barriers and Creating Opportunities, Sheraton </w:t>
      </w:r>
      <w:r w:rsidRPr="00DC1C67">
        <w:t>Centre Hotel, Toronto, September 27, 2014 (Invited)</w:t>
      </w:r>
    </w:p>
    <w:p w14:paraId="10A93A4F" w14:textId="77777777" w:rsidR="002B7A6C" w:rsidRDefault="002B7A6C" w:rsidP="002B7A6C">
      <w:pPr>
        <w:numPr>
          <w:ilvl w:val="0"/>
          <w:numId w:val="38"/>
        </w:numPr>
        <w:spacing w:after="120"/>
      </w:pPr>
      <w:r w:rsidRPr="00DC1C67">
        <w:t>“The Very Idea of Policy Space in International Trade and Human Rights Law: Privacy Protection”, Mapping the Impact of International Trade and Human Rights Practices on Local Practice, International Institute for the Sociology of Law, Onati, Spain, July 17-19, 2014 (Invited)</w:t>
      </w:r>
    </w:p>
    <w:p w14:paraId="472E9C2D" w14:textId="77777777" w:rsidR="002B7A6C" w:rsidRDefault="002B7A6C" w:rsidP="002B7A6C">
      <w:pPr>
        <w:numPr>
          <w:ilvl w:val="0"/>
          <w:numId w:val="38"/>
        </w:numPr>
        <w:spacing w:after="120"/>
      </w:pPr>
      <w:r w:rsidRPr="002E6C9B">
        <w:rPr>
          <w:color w:val="141413"/>
        </w:rPr>
        <w:lastRenderedPageBreak/>
        <w:t>“Everyday Legal Problems and Costs of Civil Justice in Canada: A New National Survey”,</w:t>
      </w:r>
      <w:r w:rsidRPr="002E6C9B">
        <w:t xml:space="preserve"> Law &amp; Society Association Annual Meeting, Minneapolis, May 28-June 1, 2014</w:t>
      </w:r>
    </w:p>
    <w:p w14:paraId="622A3C05" w14:textId="77777777" w:rsidR="002B7A6C" w:rsidRDefault="002B7A6C" w:rsidP="002B7A6C">
      <w:pPr>
        <w:numPr>
          <w:ilvl w:val="0"/>
          <w:numId w:val="38"/>
        </w:numPr>
        <w:spacing w:after="120"/>
      </w:pPr>
      <w:r w:rsidRPr="002E6C9B">
        <w:t>Panelist, Diversity and Human Rights Compliance Workshop, Human Resources Professionals Association Yorkville Conference Centre, April 25, 2014</w:t>
      </w:r>
    </w:p>
    <w:p w14:paraId="094D6536" w14:textId="77777777" w:rsidR="002B7A6C" w:rsidRPr="008C5647" w:rsidRDefault="002B7A6C" w:rsidP="002B7A6C">
      <w:pPr>
        <w:numPr>
          <w:ilvl w:val="0"/>
          <w:numId w:val="38"/>
        </w:numPr>
        <w:spacing w:after="120"/>
      </w:pPr>
      <w:r w:rsidRPr="002E6C9B">
        <w:t xml:space="preserve">“Public health, public security and human rights”, </w:t>
      </w:r>
      <w:r w:rsidRPr="002E6C9B">
        <w:rPr>
          <w:rFonts w:cs="Helvetica"/>
        </w:rPr>
        <w:t>Public Health Policy in Asia: Rights, Risks, Redistribution and Resilience, Institute for Asian Research, University of British Columbia, Dec 6-7, 2013 (Invited)</w:t>
      </w:r>
    </w:p>
    <w:p w14:paraId="7930707A" w14:textId="77777777" w:rsidR="002B7A6C" w:rsidRPr="008C5647" w:rsidRDefault="002B7A6C" w:rsidP="002B7A6C">
      <w:pPr>
        <w:numPr>
          <w:ilvl w:val="0"/>
          <w:numId w:val="38"/>
        </w:numPr>
        <w:spacing w:after="120"/>
      </w:pPr>
      <w:r w:rsidRPr="002E6C9B">
        <w:rPr>
          <w:rFonts w:cs="Helvetica"/>
        </w:rPr>
        <w:t xml:space="preserve">(&amp; Lorne Foster), </w:t>
      </w:r>
      <w:r w:rsidRPr="002E6C9B">
        <w:rPr>
          <w:bCs/>
        </w:rPr>
        <w:t xml:space="preserve">Workplace Practice and Diversity In Canada: Employment Policy in Global Modernity” International Political Science Association Conference:  </w:t>
      </w:r>
      <w:r w:rsidRPr="002E6C9B">
        <w:rPr>
          <w:rFonts w:cs="Helvetica"/>
          <w:i/>
          <w:iCs/>
        </w:rPr>
        <w:t>Re-thinking Politics, Policy and Governance in Federal Systems: India and the World</w:t>
      </w:r>
      <w:r w:rsidRPr="002E6C9B">
        <w:rPr>
          <w:bCs/>
        </w:rPr>
        <w:t xml:space="preserve">, </w:t>
      </w:r>
      <w:r w:rsidRPr="002E6C9B">
        <w:rPr>
          <w:rFonts w:cs="Helvetica"/>
        </w:rPr>
        <w:t>Ramj</w:t>
      </w:r>
      <w:r>
        <w:rPr>
          <w:rFonts w:cs="Helvetica"/>
        </w:rPr>
        <w:t>as College, University of Delhi</w:t>
      </w:r>
      <w:r w:rsidRPr="002E6C9B">
        <w:rPr>
          <w:rFonts w:cs="Helvetica"/>
        </w:rPr>
        <w:t>, Delhi.</w:t>
      </w:r>
      <w:r w:rsidRPr="002E6C9B">
        <w:rPr>
          <w:bCs/>
        </w:rPr>
        <w:t xml:space="preserve"> November 15, 2013 (Invited)</w:t>
      </w:r>
    </w:p>
    <w:p w14:paraId="5257EA6F" w14:textId="77777777" w:rsidR="002B7A6C" w:rsidRPr="008C5647" w:rsidRDefault="002B7A6C" w:rsidP="002B7A6C">
      <w:pPr>
        <w:numPr>
          <w:ilvl w:val="0"/>
          <w:numId w:val="38"/>
        </w:numPr>
        <w:spacing w:after="120"/>
      </w:pPr>
      <w:r w:rsidRPr="002E6C9B">
        <w:rPr>
          <w:rFonts w:cs="Helvetica"/>
        </w:rPr>
        <w:t>Coordinated Compliance between Trade Policy and Human Rights in the Field of Labour Relations”, APDR Research Design Workshop, Faculty of Law, University of British Columbia, October 28-29, 2013 (Invited)</w:t>
      </w:r>
    </w:p>
    <w:p w14:paraId="11C996BE" w14:textId="77777777" w:rsidR="002B7A6C" w:rsidRDefault="002B7A6C" w:rsidP="002B7A6C">
      <w:pPr>
        <w:numPr>
          <w:ilvl w:val="0"/>
          <w:numId w:val="38"/>
        </w:numPr>
        <w:spacing w:after="120"/>
      </w:pPr>
      <w:r w:rsidRPr="002E6C9B">
        <w:t>“Costing Access to Justice”, Law &amp; Society Association Annual Meetings, Boston Sheraton Hotel, May 31,</w:t>
      </w:r>
      <w:r>
        <w:t xml:space="preserve"> 2013.</w:t>
      </w:r>
    </w:p>
    <w:p w14:paraId="7DA8B882" w14:textId="77777777" w:rsidR="002B7A6C" w:rsidRPr="008C5647" w:rsidRDefault="002B7A6C" w:rsidP="002B7A6C">
      <w:pPr>
        <w:numPr>
          <w:ilvl w:val="0"/>
          <w:numId w:val="38"/>
        </w:numPr>
        <w:spacing w:after="120"/>
      </w:pPr>
      <w:r w:rsidRPr="002E6C9B">
        <w:t>“The Distinctive Character of Legal Adversarialism in China and India”, Law &amp; Society 2012 International Conference, Hilton Hawaiian Village, Honolulu, Hawaii, June 5-8</w:t>
      </w:r>
      <w:r>
        <w:t>.</w:t>
      </w:r>
    </w:p>
    <w:p w14:paraId="4CBB49FD" w14:textId="77777777" w:rsidR="002B7A6C" w:rsidRDefault="002B7A6C" w:rsidP="002B7A6C">
      <w:pPr>
        <w:numPr>
          <w:ilvl w:val="0"/>
          <w:numId w:val="38"/>
        </w:numPr>
        <w:spacing w:after="120"/>
      </w:pPr>
      <w:r w:rsidRPr="002E6C9B">
        <w:t>(&amp; Lorne Foster), “Balancing Competing Human Rights in a Diverse Society:  From Jurisprudence to Policy”, The Constitution at Thirty Conference (Association for Canadian Studies), Ottawa, April 16-17, 2012 (Invited)</w:t>
      </w:r>
    </w:p>
    <w:p w14:paraId="48124501" w14:textId="77777777" w:rsidR="002B7A6C" w:rsidRDefault="002B7A6C" w:rsidP="002B7A6C">
      <w:pPr>
        <w:numPr>
          <w:ilvl w:val="0"/>
          <w:numId w:val="38"/>
        </w:numPr>
        <w:spacing w:after="120"/>
      </w:pPr>
      <w:r w:rsidRPr="002E6C9B">
        <w:t>“The Distinctive Character of Legal Adversarialism in India and China”, APDR Workshop, Hilton Hotel, New Delhi, December 6-8, 2011 (Invited)</w:t>
      </w:r>
    </w:p>
    <w:p w14:paraId="7FEE05E2" w14:textId="77777777" w:rsidR="002B7A6C" w:rsidRDefault="002B7A6C" w:rsidP="002B7A6C">
      <w:pPr>
        <w:numPr>
          <w:ilvl w:val="0"/>
          <w:numId w:val="38"/>
        </w:numPr>
        <w:spacing w:after="120"/>
      </w:pPr>
      <w:r w:rsidRPr="002E6C9B">
        <w:t>“Making Sense of Human Rights During Transborder Crises”, Institute for Asian Resarch, UBC, April 2011</w:t>
      </w:r>
    </w:p>
    <w:p w14:paraId="6964BD17" w14:textId="77777777" w:rsidR="002B7A6C" w:rsidRDefault="002B7A6C" w:rsidP="002B7A6C">
      <w:pPr>
        <w:numPr>
          <w:ilvl w:val="0"/>
          <w:numId w:val="38"/>
        </w:numPr>
        <w:spacing w:after="120"/>
      </w:pPr>
      <w:r w:rsidRPr="002E6C9B">
        <w:t>“Health Care Reform in Five Asia Pacific Countries,” Asia Pacific Dispute Resolution Project Workshop, Bali, Indonesia, December 17-18, 2010</w:t>
      </w:r>
    </w:p>
    <w:p w14:paraId="58B6FD49" w14:textId="77777777" w:rsidR="002B7A6C" w:rsidRDefault="002B7A6C" w:rsidP="002B7A6C">
      <w:pPr>
        <w:numPr>
          <w:ilvl w:val="0"/>
          <w:numId w:val="38"/>
        </w:numPr>
        <w:spacing w:after="120"/>
      </w:pPr>
      <w:r w:rsidRPr="002E6C9B">
        <w:t>“Canada’s System of Regionally Extended and Differentiated Employment Insurance Benefits:  An Equal Employment Opportunities Approach”, Employment Insurance Task Force Workshop, Centre for Policy Innovation, December 6-7, 2010 (Invited)</w:t>
      </w:r>
    </w:p>
    <w:p w14:paraId="7F1FC2DD" w14:textId="77777777" w:rsidR="002B7A6C" w:rsidRPr="00FB4FB4" w:rsidRDefault="002B7A6C" w:rsidP="002B7A6C">
      <w:pPr>
        <w:numPr>
          <w:ilvl w:val="0"/>
          <w:numId w:val="38"/>
        </w:numPr>
        <w:spacing w:after="120"/>
      </w:pPr>
      <w:r w:rsidRPr="002E6C9B">
        <w:t xml:space="preserve">“Gender, Trade, and the WHO’s Framework Convention for Tobacco Control,” Conference on </w:t>
      </w:r>
      <w:r w:rsidRPr="002E6C9B">
        <w:rPr>
          <w:rStyle w:val="apple-style-span"/>
          <w:rFonts w:cs="Arial"/>
        </w:rPr>
        <w:t>Coordinating Compliance between Gender Equality Rights and Trade Rules, North-South Inst</w:t>
      </w:r>
      <w:r>
        <w:rPr>
          <w:rStyle w:val="apple-style-span"/>
          <w:rFonts w:cs="Arial"/>
        </w:rPr>
        <w:t xml:space="preserve">itute, Ottawa, December 2, 2010. </w:t>
      </w:r>
      <w:r w:rsidRPr="00FB4FB4">
        <w:rPr>
          <w:rStyle w:val="apple-style-span"/>
          <w:rFonts w:cs="Arial"/>
        </w:rPr>
        <w:t xml:space="preserve">Available at </w:t>
      </w:r>
      <w:hyperlink r:id="rId46" w:history="1">
        <w:r w:rsidRPr="00FB4FB4">
          <w:rPr>
            <w:rStyle w:val="Hyperlink"/>
          </w:rPr>
          <w:t>http://www.youtube.com/watch?v=C6w_CamBqII</w:t>
        </w:r>
      </w:hyperlink>
      <w:r w:rsidRPr="00FB4FB4">
        <w:t xml:space="preserve"> (Invited)</w:t>
      </w:r>
    </w:p>
    <w:p w14:paraId="0083A754" w14:textId="77777777" w:rsidR="002B7A6C" w:rsidRDefault="002B7A6C" w:rsidP="002B7A6C">
      <w:pPr>
        <w:numPr>
          <w:ilvl w:val="0"/>
          <w:numId w:val="38"/>
        </w:numPr>
        <w:spacing w:after="120"/>
      </w:pPr>
      <w:r w:rsidRPr="002E6C9B">
        <w:t>Research Matters:  “Global Health, Human Rights, and International Law”, April 19, 2010</w:t>
      </w:r>
    </w:p>
    <w:p w14:paraId="55B6EB8D" w14:textId="77777777" w:rsidR="002B7A6C" w:rsidRDefault="002B7A6C" w:rsidP="002B7A6C">
      <w:pPr>
        <w:numPr>
          <w:ilvl w:val="0"/>
          <w:numId w:val="38"/>
        </w:numPr>
        <w:spacing w:after="120"/>
      </w:pPr>
      <w:r w:rsidRPr="002E6C9B">
        <w:t>“Effecting Policy Reform in Ontario”, Osgoode LINK, January 26, 2010</w:t>
      </w:r>
    </w:p>
    <w:p w14:paraId="6577563D" w14:textId="77777777" w:rsidR="002B7A6C" w:rsidRDefault="002B7A6C" w:rsidP="002B7A6C">
      <w:pPr>
        <w:numPr>
          <w:ilvl w:val="0"/>
          <w:numId w:val="38"/>
        </w:numPr>
        <w:spacing w:after="120"/>
      </w:pPr>
      <w:r w:rsidRPr="002E6C9B">
        <w:t>“The Globalization of Public Health Policy in the Asia Pacific”, Department of Political Science Seminar Series, McMaster University, September 19, 2009 Invited)</w:t>
      </w:r>
    </w:p>
    <w:p w14:paraId="2E345B8C" w14:textId="77777777" w:rsidR="002B7A6C" w:rsidRDefault="002B7A6C" w:rsidP="002B7A6C">
      <w:pPr>
        <w:numPr>
          <w:ilvl w:val="0"/>
          <w:numId w:val="38"/>
        </w:numPr>
        <w:spacing w:after="120"/>
      </w:pPr>
      <w:r w:rsidRPr="002E6C9B">
        <w:t>“Health and Integrated Trade and Human Rights Law”, Trade Policy Roundtable, University of Ottawa, June 16, 2009 (Invited)</w:t>
      </w:r>
    </w:p>
    <w:p w14:paraId="29A8C73A" w14:textId="77777777" w:rsidR="002B7A6C" w:rsidRDefault="002B7A6C" w:rsidP="002B7A6C">
      <w:pPr>
        <w:numPr>
          <w:ilvl w:val="0"/>
          <w:numId w:val="38"/>
        </w:numPr>
        <w:spacing w:after="120"/>
      </w:pPr>
      <w:r w:rsidRPr="002E6C9B">
        <w:t>“The FCTC and Domestic Tobacco Control Policy:, Law and Society Association Meetings, Denver, May 28, 2009</w:t>
      </w:r>
    </w:p>
    <w:p w14:paraId="4AEFCCD8" w14:textId="77777777" w:rsidR="002B7A6C" w:rsidRDefault="002B7A6C" w:rsidP="002B7A6C">
      <w:pPr>
        <w:numPr>
          <w:ilvl w:val="0"/>
          <w:numId w:val="38"/>
        </w:numPr>
        <w:spacing w:after="120"/>
      </w:pPr>
      <w:r w:rsidRPr="002E6C9B">
        <w:t>“An Alternative Theoretical Framework for the Progressive Realization the International Right to Health”, Peace Studies Program Seminar, McMaster University, April 26, 2009</w:t>
      </w:r>
    </w:p>
    <w:p w14:paraId="6C924CF6" w14:textId="77777777" w:rsidR="002B7A6C" w:rsidRDefault="002B7A6C" w:rsidP="002B7A6C">
      <w:pPr>
        <w:numPr>
          <w:ilvl w:val="0"/>
          <w:numId w:val="38"/>
        </w:numPr>
        <w:spacing w:after="120"/>
      </w:pPr>
      <w:r w:rsidRPr="002E6C9B">
        <w:lastRenderedPageBreak/>
        <w:t>“Mapping the Legal Consciousness of Aboriginal Voters”, Canadian Aboriginal Policy Conference, Ottawa, March 12, 2009</w:t>
      </w:r>
    </w:p>
    <w:p w14:paraId="439F790C" w14:textId="77777777" w:rsidR="002B7A6C" w:rsidRDefault="002B7A6C" w:rsidP="002B7A6C">
      <w:pPr>
        <w:numPr>
          <w:ilvl w:val="0"/>
          <w:numId w:val="38"/>
        </w:numPr>
        <w:spacing w:after="120"/>
      </w:pPr>
      <w:r w:rsidRPr="002E6C9B">
        <w:t>“Stakes Fairness, Educational Adequacy,  &amp; Equal Opportunities in Education”, Justice and Educational Distribution Conference, Ethics Center, Stanford University, October 17-18, 2008 (Invited)</w:t>
      </w:r>
    </w:p>
    <w:p w14:paraId="57F3889D" w14:textId="77777777" w:rsidR="002B7A6C" w:rsidRDefault="002B7A6C" w:rsidP="002B7A6C">
      <w:pPr>
        <w:numPr>
          <w:ilvl w:val="0"/>
          <w:numId w:val="38"/>
        </w:numPr>
        <w:spacing w:after="120"/>
      </w:pPr>
      <w:r w:rsidRPr="002E6C9B">
        <w:t>Book Panel Reader, “Unequal Under Law”, Law &amp; Society Association Conference, Montreal, May 29-June 2, 2008</w:t>
      </w:r>
    </w:p>
    <w:p w14:paraId="34CCE546" w14:textId="77777777" w:rsidR="002B7A6C" w:rsidRDefault="002B7A6C" w:rsidP="002B7A6C">
      <w:pPr>
        <w:numPr>
          <w:ilvl w:val="0"/>
          <w:numId w:val="38"/>
        </w:numPr>
        <w:spacing w:after="120"/>
      </w:pPr>
      <w:r w:rsidRPr="002E6C9B">
        <w:t>“Law in Translation in the Asia Pacific”, International Consortium of Undergraduate Law &amp; Justice Program</w:t>
      </w:r>
      <w:r>
        <w:t xml:space="preserve">s Annual Conference, Montreal, </w:t>
      </w:r>
      <w:r w:rsidRPr="002E6C9B">
        <w:t>May 28, 2008</w:t>
      </w:r>
    </w:p>
    <w:p w14:paraId="33847A09" w14:textId="77777777" w:rsidR="002B7A6C" w:rsidRDefault="002B7A6C" w:rsidP="002B7A6C">
      <w:pPr>
        <w:numPr>
          <w:ilvl w:val="0"/>
          <w:numId w:val="38"/>
        </w:numPr>
        <w:spacing w:after="120"/>
      </w:pPr>
      <w:r w:rsidRPr="002E6C9B">
        <w:t>“Balancing Rights and Health Security During Global Pandemics:  The Case of Quarantine”, First Canadian Roundtable on Public Health, Public Health Agency of Canada, Montreal, November 8-9, 2007</w:t>
      </w:r>
    </w:p>
    <w:p w14:paraId="7C4A694F" w14:textId="77777777" w:rsidR="002B7A6C" w:rsidRDefault="002B7A6C" w:rsidP="002B7A6C">
      <w:pPr>
        <w:numPr>
          <w:ilvl w:val="0"/>
          <w:numId w:val="38"/>
        </w:numPr>
        <w:spacing w:after="120"/>
      </w:pPr>
      <w:r w:rsidRPr="002E6C9B">
        <w:t>Participant, Inter-faith Workshop on “Community Involvement and Anti-Terrorist Measures”, Lambeth Town Hall, London, UK, July 23, 2007 (Invited)</w:t>
      </w:r>
    </w:p>
    <w:p w14:paraId="4DB6E4D3" w14:textId="77777777" w:rsidR="002B7A6C" w:rsidRDefault="002B7A6C" w:rsidP="002B7A6C">
      <w:pPr>
        <w:numPr>
          <w:ilvl w:val="0"/>
          <w:numId w:val="38"/>
        </w:numPr>
        <w:spacing w:after="120"/>
      </w:pPr>
      <w:r w:rsidRPr="002E6C9B">
        <w:t xml:space="preserve">“Selective Adaptation of Health and International Human Rights Norms”, Law &amp; Society Association Meetings, Humboldt University, Berlin, Germany, </w:t>
      </w:r>
      <w:r>
        <w:t xml:space="preserve"> </w:t>
      </w:r>
      <w:r w:rsidRPr="002E6C9B">
        <w:t>July 2007</w:t>
      </w:r>
    </w:p>
    <w:p w14:paraId="7C75467E" w14:textId="77777777" w:rsidR="002B7A6C" w:rsidRDefault="002B7A6C" w:rsidP="002B7A6C">
      <w:pPr>
        <w:numPr>
          <w:ilvl w:val="0"/>
          <w:numId w:val="38"/>
        </w:numPr>
        <w:spacing w:after="120"/>
      </w:pPr>
      <w:r w:rsidRPr="002E6C9B">
        <w:t>(with Mayumi Saegusa), “Tobacco Control in Japan” , Law &amp; Society Association Meetings, Humboldt University, Berlin, Germany, July 2007</w:t>
      </w:r>
    </w:p>
    <w:p w14:paraId="3A1E59CB" w14:textId="77777777" w:rsidR="002B7A6C" w:rsidRDefault="002B7A6C" w:rsidP="002B7A6C">
      <w:pPr>
        <w:numPr>
          <w:ilvl w:val="0"/>
          <w:numId w:val="38"/>
        </w:numPr>
        <w:spacing w:after="120"/>
      </w:pPr>
      <w:r w:rsidRPr="002E6C9B">
        <w:t>“Selective Adaptation of Health and Human Rights Norms”, Towards a Sociology of Human Rights:  Theoretical and Empirical Contributions Workshop, International Institute for the Sociology of Law, Onati, Spain, May 24, 2007 (Invited)</w:t>
      </w:r>
    </w:p>
    <w:p w14:paraId="39678AB3" w14:textId="77777777" w:rsidR="002B7A6C" w:rsidRDefault="002B7A6C" w:rsidP="002B7A6C">
      <w:pPr>
        <w:numPr>
          <w:ilvl w:val="0"/>
          <w:numId w:val="38"/>
        </w:numPr>
        <w:spacing w:after="120"/>
      </w:pPr>
      <w:r w:rsidRPr="002E6C9B">
        <w:t>“Tobacco Control and the WHO in China”, Law Institute, Shanghai Academy of the Social Sciences, Shanghai, China, November 11, 2006 (Invited)</w:t>
      </w:r>
    </w:p>
    <w:p w14:paraId="5440D995" w14:textId="77777777" w:rsidR="002B7A6C" w:rsidRDefault="002B7A6C" w:rsidP="002B7A6C">
      <w:pPr>
        <w:numPr>
          <w:ilvl w:val="0"/>
          <w:numId w:val="38"/>
        </w:numPr>
        <w:spacing w:after="120"/>
      </w:pPr>
      <w:r w:rsidRPr="002E6C9B">
        <w:t>“Teaching Comparative Asian Socio-Legal Research”, Consortium of Undergraduate Law and Justice Programs Conference, Baltimore, July 2006 (Invited)</w:t>
      </w:r>
    </w:p>
    <w:p w14:paraId="56E7F9D3" w14:textId="77777777" w:rsidR="002B7A6C" w:rsidRDefault="002B7A6C" w:rsidP="002B7A6C">
      <w:pPr>
        <w:numPr>
          <w:ilvl w:val="0"/>
          <w:numId w:val="38"/>
        </w:numPr>
        <w:spacing w:after="120"/>
        <w:outlineLvl w:val="0"/>
      </w:pPr>
      <w:r w:rsidRPr="002E6C9B">
        <w:t>“Selective Adaptation and International Human Rights”, Law and Society Association Meetings, Baltimore, July 2006</w:t>
      </w:r>
    </w:p>
    <w:p w14:paraId="1C68058C" w14:textId="77777777" w:rsidR="002B7A6C" w:rsidRDefault="002B7A6C" w:rsidP="002B7A6C">
      <w:pPr>
        <w:numPr>
          <w:ilvl w:val="0"/>
          <w:numId w:val="38"/>
        </w:numPr>
        <w:spacing w:after="120"/>
      </w:pPr>
      <w:r w:rsidRPr="002E6C9B">
        <w:t>Moderator, Book Panel on Aboriginal Sovereignty in Canada and Australia, Canadian Law and Society Association Meetings, Toronto, June 2006</w:t>
      </w:r>
    </w:p>
    <w:p w14:paraId="5DA982EE" w14:textId="77777777" w:rsidR="002B7A6C" w:rsidRDefault="002B7A6C" w:rsidP="002B7A6C">
      <w:pPr>
        <w:numPr>
          <w:ilvl w:val="0"/>
          <w:numId w:val="38"/>
        </w:numPr>
        <w:spacing w:after="120"/>
        <w:outlineLvl w:val="0"/>
      </w:pPr>
      <w:r w:rsidRPr="002E6C9B">
        <w:t>“Rights and Quarantine During the SARS Crisis” University of Melbourne Law School, April 23, 2006 (Invited)</w:t>
      </w:r>
    </w:p>
    <w:p w14:paraId="4B10D1B5" w14:textId="77777777" w:rsidR="002B7A6C" w:rsidRDefault="002B7A6C" w:rsidP="002B7A6C">
      <w:pPr>
        <w:numPr>
          <w:ilvl w:val="0"/>
          <w:numId w:val="38"/>
        </w:numPr>
        <w:spacing w:after="120"/>
        <w:outlineLvl w:val="0"/>
      </w:pPr>
      <w:r w:rsidRPr="002E6C9B">
        <w:t>“Panel on Selective Adaptation”, American Society for International Law Meetings, Washington, DC, April 1, 2006</w:t>
      </w:r>
    </w:p>
    <w:p w14:paraId="5F49E026" w14:textId="77777777" w:rsidR="002B7A6C" w:rsidRDefault="002B7A6C" w:rsidP="002B7A6C">
      <w:pPr>
        <w:numPr>
          <w:ilvl w:val="0"/>
          <w:numId w:val="38"/>
        </w:numPr>
        <w:tabs>
          <w:tab w:val="left" w:pos="720"/>
        </w:tabs>
        <w:spacing w:after="120"/>
        <w:jc w:val="both"/>
        <w:outlineLvl w:val="0"/>
      </w:pPr>
      <w:r w:rsidRPr="002E6C9B">
        <w:t>“Path Dependency, Policy Legacies and</w:t>
      </w:r>
      <w:r>
        <w:t xml:space="preserve"> Health Care Reform in Canada” </w:t>
      </w:r>
      <w:r w:rsidRPr="002E6C9B">
        <w:t>Colleen Flood’s Health Care Systems and Policy series, University of Toronto Law School, March 20, 2006 (invited)</w:t>
      </w:r>
    </w:p>
    <w:p w14:paraId="3028F204" w14:textId="77777777" w:rsidR="002B7A6C" w:rsidRDefault="002B7A6C" w:rsidP="002B7A6C">
      <w:pPr>
        <w:numPr>
          <w:ilvl w:val="0"/>
          <w:numId w:val="38"/>
        </w:numPr>
        <w:tabs>
          <w:tab w:val="left" w:pos="720"/>
        </w:tabs>
        <w:spacing w:after="120"/>
        <w:jc w:val="both"/>
      </w:pPr>
      <w:r w:rsidRPr="002E6C9B">
        <w:t>(with Pitman Potter) “Selective Adaptation and Human Rights to Health in China”, Asia Pacific Dispute Resolution Conference, Waseda Law School, Tokyo, Japan, December 1, 2005</w:t>
      </w:r>
    </w:p>
    <w:p w14:paraId="2DD93F9F" w14:textId="77777777" w:rsidR="002B7A6C" w:rsidRPr="00C43934" w:rsidRDefault="002B7A6C" w:rsidP="002B7A6C">
      <w:pPr>
        <w:numPr>
          <w:ilvl w:val="0"/>
          <w:numId w:val="38"/>
        </w:numPr>
        <w:tabs>
          <w:tab w:val="left" w:pos="720"/>
        </w:tabs>
        <w:spacing w:after="120"/>
        <w:jc w:val="both"/>
        <w:outlineLvl w:val="0"/>
      </w:pPr>
      <w:r w:rsidRPr="002E6C9B">
        <w:t>“Legal Respo</w:t>
      </w:r>
      <w:r>
        <w:t xml:space="preserve">nses to Racial Discrimination: </w:t>
      </w:r>
      <w:r w:rsidRPr="002E6C9B">
        <w:t>comparing Canada and Hong Kong”, Human Rights and Critical Race Theory Conference, Renaissance Hotel, Toronto, October 28-30</w:t>
      </w:r>
      <w:r>
        <w:t xml:space="preserve">, 2005. </w:t>
      </w:r>
      <w:r w:rsidRPr="002E6C9B">
        <w:t xml:space="preserve"> </w:t>
      </w:r>
    </w:p>
    <w:p w14:paraId="026A8B23" w14:textId="77777777" w:rsidR="002B7A6C" w:rsidRDefault="002B7A6C" w:rsidP="002B7A6C">
      <w:pPr>
        <w:numPr>
          <w:ilvl w:val="0"/>
          <w:numId w:val="38"/>
        </w:numPr>
        <w:tabs>
          <w:tab w:val="left" w:pos="0"/>
        </w:tabs>
        <w:spacing w:after="120"/>
        <w:jc w:val="both"/>
        <w:outlineLvl w:val="0"/>
      </w:pPr>
      <w:r w:rsidRPr="002E6C9B">
        <w:t>“Selective Adaptation in the Design of Equal Opportunity and Human Rights Law:  Comparing Hong Kong and Canada”, International Convention of Asia Scholars 4, Shanghai, August 23 2005</w:t>
      </w:r>
    </w:p>
    <w:p w14:paraId="4C685F0F" w14:textId="77777777" w:rsidR="002B7A6C" w:rsidRDefault="002B7A6C" w:rsidP="002B7A6C">
      <w:pPr>
        <w:numPr>
          <w:ilvl w:val="0"/>
          <w:numId w:val="38"/>
        </w:numPr>
        <w:tabs>
          <w:tab w:val="left" w:pos="0"/>
        </w:tabs>
        <w:spacing w:after="120"/>
        <w:jc w:val="both"/>
      </w:pPr>
      <w:r w:rsidRPr="002E6C9B">
        <w:lastRenderedPageBreak/>
        <w:t>“Roundtable on Selective Cultural Adaptation and Legal Consciousness in Human Rights and Trade Disputes:  Comparing Canada, China, and Japan”, Law &amp; Society Association Meetings, Las Vegas, June 2-5, 2005</w:t>
      </w:r>
    </w:p>
    <w:p w14:paraId="5B1395C5" w14:textId="77777777" w:rsidR="002B7A6C" w:rsidRDefault="002B7A6C" w:rsidP="002B7A6C">
      <w:pPr>
        <w:numPr>
          <w:ilvl w:val="0"/>
          <w:numId w:val="38"/>
        </w:numPr>
        <w:tabs>
          <w:tab w:val="left" w:pos="0"/>
        </w:tabs>
        <w:spacing w:after="120"/>
        <w:jc w:val="both"/>
      </w:pPr>
      <w:r w:rsidRPr="002E6C9B">
        <w:t>“Rights at Work During the SARS Crisis:  Legal Consciousness in Three Cities (Hong Kong, Shanghai, Toronto)”, Centre of Criminology, University of Toronto, May 8, 2005</w:t>
      </w:r>
    </w:p>
    <w:p w14:paraId="196596D0" w14:textId="77777777" w:rsidR="002B7A6C" w:rsidRDefault="002B7A6C" w:rsidP="002B7A6C">
      <w:pPr>
        <w:numPr>
          <w:ilvl w:val="0"/>
          <w:numId w:val="38"/>
        </w:numPr>
        <w:tabs>
          <w:tab w:val="left" w:pos="0"/>
        </w:tabs>
        <w:spacing w:after="120"/>
        <w:jc w:val="both"/>
      </w:pPr>
      <w:r w:rsidRPr="002E6C9B">
        <w:t>“Rights at Work During the SARS Crisis:  Legal Consciousness in Three Cities (Hong Kong, Shanghai, Toronto)”, World Health Organization/CDC/CARE/Emory University Center for Human Rights Conference:  Lessons from Rights-based Approaches to Health, Atlanta, April 13-16, 2005</w:t>
      </w:r>
    </w:p>
    <w:p w14:paraId="695760C8" w14:textId="77777777" w:rsidR="002B7A6C" w:rsidRDefault="002B7A6C" w:rsidP="002B7A6C">
      <w:pPr>
        <w:numPr>
          <w:ilvl w:val="0"/>
          <w:numId w:val="38"/>
        </w:numPr>
        <w:tabs>
          <w:tab w:val="left" w:pos="0"/>
        </w:tabs>
        <w:spacing w:after="120"/>
        <w:jc w:val="both"/>
        <w:outlineLvl w:val="0"/>
      </w:pPr>
      <w:r w:rsidRPr="002E6C9B">
        <w:t>“Rights at Work During the SARS Crisis:  Legal Consciousness in Shanghai and Toronto”, Institute of Asian Research, University of British Columbia, November 5, 2004</w:t>
      </w:r>
    </w:p>
    <w:p w14:paraId="5828D3D6" w14:textId="77777777" w:rsidR="002B7A6C" w:rsidRDefault="002B7A6C" w:rsidP="002B7A6C">
      <w:pPr>
        <w:numPr>
          <w:ilvl w:val="0"/>
          <w:numId w:val="38"/>
        </w:numPr>
        <w:tabs>
          <w:tab w:val="left" w:pos="0"/>
        </w:tabs>
        <w:spacing w:after="120"/>
        <w:jc w:val="both"/>
      </w:pPr>
      <w:r w:rsidRPr="002E6C9B">
        <w:t>MCRI Meeting on human rights in Canada, China, and Japan, Shanghai Academy of the Social Sciences, Shanghai, China, June 9, 2004, and International House, Tokyo, Japan, June 12, 2004</w:t>
      </w:r>
    </w:p>
    <w:p w14:paraId="3153AA43" w14:textId="77777777" w:rsidR="002B7A6C" w:rsidRDefault="002B7A6C" w:rsidP="002B7A6C">
      <w:pPr>
        <w:numPr>
          <w:ilvl w:val="0"/>
          <w:numId w:val="38"/>
        </w:numPr>
        <w:spacing w:after="120"/>
        <w:jc w:val="both"/>
      </w:pPr>
      <w:r w:rsidRPr="002E6C9B">
        <w:t xml:space="preserve">Author Meets Readers Panel:  </w:t>
      </w:r>
      <w:r w:rsidRPr="002E6C9B">
        <w:rPr>
          <w:i/>
        </w:rPr>
        <w:t>Pursuing Equal Opportunities</w:t>
      </w:r>
      <w:r w:rsidRPr="002E6C9B">
        <w:t xml:space="preserve"> (Cambridge University Press, 2004).  Readers:  Mario Barnes (Wisconsin), Angela Harris (UC Berkeley), &amp; Susan Sturm (Columbia). Law &amp; Society Association Annual Meeting, Chicago, May 30, 2004</w:t>
      </w:r>
    </w:p>
    <w:p w14:paraId="71B786EE" w14:textId="77777777" w:rsidR="002B7A6C" w:rsidRDefault="002B7A6C" w:rsidP="002B7A6C">
      <w:pPr>
        <w:numPr>
          <w:ilvl w:val="0"/>
          <w:numId w:val="38"/>
        </w:numPr>
        <w:spacing w:after="120"/>
        <w:jc w:val="both"/>
      </w:pPr>
      <w:r w:rsidRPr="002E6C9B">
        <w:t>Chair &amp; Participant, Roundtable on the Evolution of Texts in Law &amp; Society, Annual Conference of the Consortium of Undergraduate Law &amp; Justice Programs, American Bar Foundation, Chicago, May 29, 2004</w:t>
      </w:r>
    </w:p>
    <w:p w14:paraId="28C05A50" w14:textId="77777777" w:rsidR="002B7A6C" w:rsidRDefault="002B7A6C" w:rsidP="002B7A6C">
      <w:pPr>
        <w:numPr>
          <w:ilvl w:val="0"/>
          <w:numId w:val="38"/>
        </w:numPr>
        <w:spacing w:after="120"/>
        <w:jc w:val="both"/>
      </w:pPr>
      <w:r w:rsidRPr="002E6C9B">
        <w:t>‘Defending the Idea of Path Dependent Institutional Development:  A Reply to Yorham Barzel’, Institutionalism, Law, &amp; Society Faculty Seminar Series, Baldy Center for Law and Social Policy, University of Buffalo Law School, April 16, 2004</w:t>
      </w:r>
    </w:p>
    <w:p w14:paraId="765580A8" w14:textId="77777777" w:rsidR="002B7A6C" w:rsidRDefault="002B7A6C" w:rsidP="002B7A6C">
      <w:pPr>
        <w:pStyle w:val="BodyTextIndent"/>
        <w:numPr>
          <w:ilvl w:val="0"/>
          <w:numId w:val="38"/>
        </w:numPr>
        <w:spacing w:after="120"/>
        <w:rPr>
          <w:sz w:val="24"/>
        </w:rPr>
      </w:pPr>
      <w:r w:rsidRPr="002E6C9B">
        <w:rPr>
          <w:sz w:val="24"/>
        </w:rPr>
        <w:t>Workshop on Human and Health Care Rights, MCRI Cross-Cultural Dispute Resolution Project on Human Rights, University of British Columbia, Vancouver, BC, December 3, 2003</w:t>
      </w:r>
    </w:p>
    <w:p w14:paraId="4935A5D1" w14:textId="77777777" w:rsidR="002B7A6C" w:rsidRDefault="002B7A6C" w:rsidP="002B7A6C">
      <w:pPr>
        <w:pStyle w:val="BodyTextIndent"/>
        <w:numPr>
          <w:ilvl w:val="0"/>
          <w:numId w:val="38"/>
        </w:numPr>
        <w:spacing w:after="120"/>
        <w:outlineLvl w:val="0"/>
        <w:rPr>
          <w:sz w:val="24"/>
        </w:rPr>
      </w:pPr>
      <w:r w:rsidRPr="002E6C9B">
        <w:rPr>
          <w:sz w:val="24"/>
        </w:rPr>
        <w:t>‘Inside the Whale:  Justiciability, Social Rights, and Health Care Entitlements’, Law &amp; Society Association Meetings, Pittsburgh, June 5, 2003</w:t>
      </w:r>
    </w:p>
    <w:p w14:paraId="2A271546" w14:textId="77777777" w:rsidR="002B7A6C" w:rsidRDefault="002B7A6C" w:rsidP="002B7A6C">
      <w:pPr>
        <w:numPr>
          <w:ilvl w:val="0"/>
          <w:numId w:val="38"/>
        </w:numPr>
        <w:tabs>
          <w:tab w:val="left" w:pos="2016"/>
        </w:tabs>
        <w:spacing w:after="120"/>
        <w:jc w:val="both"/>
        <w:outlineLvl w:val="0"/>
      </w:pPr>
      <w:r w:rsidRPr="002E6C9B">
        <w:t>‘Legal Consciousness and Health Care Rights’, Centre for Applied Ethics, University of British Columbia, Vancouver, BC, May 18, 2003</w:t>
      </w:r>
      <w:r>
        <w:t>.</w:t>
      </w:r>
    </w:p>
    <w:p w14:paraId="3867E9CF" w14:textId="6C8BAFDF" w:rsidR="002B7A6C" w:rsidRDefault="002B7A6C" w:rsidP="002B7A6C">
      <w:pPr>
        <w:tabs>
          <w:tab w:val="left" w:pos="2016"/>
        </w:tabs>
        <w:jc w:val="both"/>
        <w:outlineLvl w:val="0"/>
      </w:pPr>
    </w:p>
    <w:p w14:paraId="45E6F7EC" w14:textId="48C1E097" w:rsidR="00E64AC2" w:rsidRDefault="00E64AC2" w:rsidP="002B7A6C">
      <w:pPr>
        <w:tabs>
          <w:tab w:val="left" w:pos="2016"/>
        </w:tabs>
        <w:jc w:val="both"/>
        <w:outlineLvl w:val="0"/>
      </w:pPr>
    </w:p>
    <w:p w14:paraId="50D1E21D" w14:textId="77777777" w:rsidR="00E64AC2" w:rsidRDefault="00E64AC2" w:rsidP="002B7A6C">
      <w:pPr>
        <w:tabs>
          <w:tab w:val="left" w:pos="2016"/>
        </w:tabs>
        <w:jc w:val="both"/>
        <w:outlineLvl w:val="0"/>
      </w:pPr>
    </w:p>
    <w:p w14:paraId="058179B4" w14:textId="77777777" w:rsidR="002B7A6C" w:rsidRPr="002E6C9B" w:rsidRDefault="002B7A6C" w:rsidP="002B7A6C">
      <w:pPr>
        <w:tabs>
          <w:tab w:val="left" w:pos="1872"/>
        </w:tabs>
      </w:pPr>
    </w:p>
    <w:p w14:paraId="53269727" w14:textId="77777777" w:rsidR="002B7A6C" w:rsidRPr="0062620F" w:rsidRDefault="002B7A6C" w:rsidP="002B7A6C">
      <w:pPr>
        <w:tabs>
          <w:tab w:val="left" w:pos="1872"/>
        </w:tabs>
        <w:jc w:val="center"/>
        <w:rPr>
          <w:b/>
          <w:sz w:val="32"/>
          <w:szCs w:val="32"/>
        </w:rPr>
      </w:pPr>
      <w:r>
        <w:rPr>
          <w:b/>
          <w:sz w:val="32"/>
          <w:szCs w:val="32"/>
        </w:rPr>
        <w:t xml:space="preserve">G. </w:t>
      </w:r>
      <w:r w:rsidRPr="0062620F">
        <w:rPr>
          <w:b/>
          <w:sz w:val="32"/>
          <w:szCs w:val="32"/>
        </w:rPr>
        <w:t>LEADERSHIP ACTIVITIES</w:t>
      </w:r>
    </w:p>
    <w:p w14:paraId="0A8185D1" w14:textId="77777777" w:rsidR="002B7A6C" w:rsidRDefault="002B7A6C" w:rsidP="002B7A6C">
      <w:pPr>
        <w:tabs>
          <w:tab w:val="left" w:pos="1872"/>
        </w:tabs>
        <w:rPr>
          <w:b/>
        </w:rPr>
      </w:pPr>
    </w:p>
    <w:p w14:paraId="25F763D1" w14:textId="77777777" w:rsidR="002B7A6C" w:rsidRPr="002E6C9B" w:rsidRDefault="002B7A6C" w:rsidP="002B7A6C">
      <w:pPr>
        <w:outlineLvl w:val="0"/>
        <w:rPr>
          <w:b/>
          <w:u w:val="single"/>
        </w:rPr>
      </w:pPr>
    </w:p>
    <w:p w14:paraId="518BD0AB" w14:textId="77777777" w:rsidR="00CE4913" w:rsidRDefault="00CE4913" w:rsidP="002B7A6C"/>
    <w:p w14:paraId="1EBD07F1" w14:textId="6073B24B" w:rsidR="002B7A6C" w:rsidRDefault="002B7A6C" w:rsidP="002B7A6C">
      <w:r>
        <w:t xml:space="preserve">Principal Survey Researcher </w:t>
      </w:r>
      <w:r w:rsidRPr="00BC0597">
        <w:t>for the Independent Review of Police Street Checks (carding)</w:t>
      </w:r>
      <w:r>
        <w:t xml:space="preserve"> in </w:t>
      </w:r>
    </w:p>
    <w:p w14:paraId="54E6792C" w14:textId="77777777" w:rsidR="002B7A6C" w:rsidRDefault="002B7A6C" w:rsidP="002B7A6C">
      <w:pPr>
        <w:ind w:firstLine="720"/>
      </w:pPr>
      <w:r>
        <w:t xml:space="preserve">Ontario lead by Justice Tulloch (August 2017 – November 2018): </w:t>
      </w:r>
    </w:p>
    <w:p w14:paraId="28C377E9" w14:textId="77777777" w:rsidR="002B7A6C" w:rsidRDefault="002B7A6C" w:rsidP="002B7A6C"/>
    <w:p w14:paraId="6DDBE0D6" w14:textId="77777777" w:rsidR="002B7A6C" w:rsidRDefault="002B7A6C" w:rsidP="002B7A6C">
      <w:r>
        <w:t xml:space="preserve">York Region District School Board, providing human rights essentials training for all 500 principals and </w:t>
      </w:r>
    </w:p>
    <w:p w14:paraId="274D5E9D" w14:textId="77777777" w:rsidR="002B7A6C" w:rsidRDefault="002B7A6C" w:rsidP="002B7A6C">
      <w:pPr>
        <w:ind w:firstLine="720"/>
      </w:pPr>
      <w:r>
        <w:t>managers, as mandated by the Ontario Minister of Education (August–December 2017)</w:t>
      </w:r>
    </w:p>
    <w:p w14:paraId="5E338406" w14:textId="77777777" w:rsidR="002B7A6C" w:rsidRDefault="002B7A6C" w:rsidP="002B7A6C"/>
    <w:p w14:paraId="795CD5F5" w14:textId="77777777" w:rsidR="002B7A6C" w:rsidRPr="00604CDF" w:rsidRDefault="002B7A6C" w:rsidP="002B7A6C">
      <w:pPr>
        <w:rPr>
          <w:i/>
        </w:rPr>
      </w:pPr>
      <w:r>
        <w:t xml:space="preserve">Ministry of the Attorney General, Government of Ontario, (August-September 2017), </w:t>
      </w:r>
      <w:r w:rsidRPr="00604CDF">
        <w:rPr>
          <w:i/>
        </w:rPr>
        <w:t xml:space="preserve">providing FLIC </w:t>
      </w:r>
    </w:p>
    <w:p w14:paraId="79891AE7" w14:textId="77777777" w:rsidR="002B7A6C" w:rsidRDefault="002B7A6C" w:rsidP="002B7A6C">
      <w:pPr>
        <w:ind w:firstLine="720"/>
      </w:pPr>
      <w:r w:rsidRPr="00604CDF">
        <w:rPr>
          <w:i/>
        </w:rPr>
        <w:t>research findings for family law support review</w:t>
      </w:r>
    </w:p>
    <w:p w14:paraId="1BD9F659" w14:textId="77777777" w:rsidR="002B7A6C" w:rsidRDefault="002B7A6C" w:rsidP="002B7A6C"/>
    <w:p w14:paraId="13CC7380" w14:textId="77777777" w:rsidR="002B7A6C" w:rsidRDefault="002B7A6C" w:rsidP="002B7A6C">
      <w:r>
        <w:t>Statistical Transformation Consultation Group, Ontario Ministry of Finance (March-October 2017)</w:t>
      </w:r>
    </w:p>
    <w:p w14:paraId="2577ADB3" w14:textId="77777777" w:rsidR="002B7A6C" w:rsidRPr="0062620F" w:rsidRDefault="002B7A6C" w:rsidP="002B7A6C">
      <w:pPr>
        <w:rPr>
          <w:i/>
        </w:rPr>
      </w:pPr>
      <w:r>
        <w:tab/>
      </w:r>
      <w:r w:rsidRPr="00EF61A1">
        <w:rPr>
          <w:i/>
        </w:rPr>
        <w:t xml:space="preserve">Advising </w:t>
      </w:r>
      <w:r>
        <w:rPr>
          <w:i/>
        </w:rPr>
        <w:t>the Chief Economist of Ontario on the establishment of Statistics Ontario</w:t>
      </w:r>
    </w:p>
    <w:p w14:paraId="7B4F6857" w14:textId="77777777" w:rsidR="002B7A6C" w:rsidRDefault="002B7A6C" w:rsidP="002B7A6C"/>
    <w:p w14:paraId="3062DA47" w14:textId="77777777" w:rsidR="002B7A6C" w:rsidRDefault="002B7A6C" w:rsidP="002B7A6C">
      <w:r>
        <w:t xml:space="preserve">Principal Researcher, Consumer problems data base, Consumer Protection Ontario, Government of Ontario, </w:t>
      </w:r>
    </w:p>
    <w:p w14:paraId="5B5C9542" w14:textId="77777777" w:rsidR="002B7A6C" w:rsidRDefault="002B7A6C" w:rsidP="002B7A6C">
      <w:pPr>
        <w:ind w:firstLine="720"/>
      </w:pPr>
      <w:r>
        <w:t>May – December 2017</w:t>
      </w:r>
    </w:p>
    <w:p w14:paraId="09D6D90D" w14:textId="77777777" w:rsidR="002B7A6C" w:rsidRDefault="002B7A6C" w:rsidP="002B7A6C"/>
    <w:p w14:paraId="1251738F" w14:textId="77777777" w:rsidR="002B7A6C" w:rsidRDefault="002B7A6C" w:rsidP="002B7A6C">
      <w:r>
        <w:t xml:space="preserve">Principal Consultant, </w:t>
      </w:r>
      <w:r w:rsidRPr="00EF61A1">
        <w:rPr>
          <w:i/>
        </w:rPr>
        <w:t>Anti-Racism Act, 2017</w:t>
      </w:r>
      <w:r>
        <w:t>, Cabinet Office, Government of Ontario (Nov 2016-Mar 2017)</w:t>
      </w:r>
    </w:p>
    <w:p w14:paraId="59CAF264" w14:textId="77777777" w:rsidR="002B7A6C" w:rsidRDefault="002B7A6C" w:rsidP="002B7A6C">
      <w:pPr>
        <w:ind w:left="720"/>
        <w:rPr>
          <w:i/>
        </w:rPr>
      </w:pPr>
      <w:r w:rsidRPr="00EF61A1">
        <w:rPr>
          <w:i/>
        </w:rPr>
        <w:t>Responsible for developing the province’s first Race Data Standard as well as the legal regulations for the collection, use and management of race-related data in Ontario.</w:t>
      </w:r>
      <w:r>
        <w:rPr>
          <w:i/>
        </w:rPr>
        <w:t xml:space="preserve"> This new law was enacted on June 1, 2017: </w:t>
      </w:r>
      <w:hyperlink r:id="rId47" w:history="1">
        <w:r w:rsidRPr="00C84B5E">
          <w:rPr>
            <w:rStyle w:val="Hyperlink"/>
            <w:i/>
          </w:rPr>
          <w:t>https://news.ontario.ca/ard/en/2017/06/ontario-passes-anti-racism-legislation.html</w:t>
        </w:r>
      </w:hyperlink>
      <w:r>
        <w:rPr>
          <w:i/>
        </w:rPr>
        <w:t xml:space="preserve"> </w:t>
      </w:r>
    </w:p>
    <w:p w14:paraId="59C1BE11" w14:textId="77777777" w:rsidR="002B7A6C" w:rsidRPr="00D81082" w:rsidRDefault="002B7A6C" w:rsidP="002B7A6C">
      <w:pPr>
        <w:ind w:left="720"/>
        <w:rPr>
          <w:i/>
        </w:rPr>
      </w:pPr>
      <w:r>
        <w:rPr>
          <w:i/>
        </w:rPr>
        <w:t xml:space="preserve"> </w:t>
      </w:r>
    </w:p>
    <w:p w14:paraId="78A586E9" w14:textId="77777777" w:rsidR="002B7A6C" w:rsidRDefault="002B7A6C" w:rsidP="002B7A6C">
      <w:r>
        <w:t xml:space="preserve">Principal Consultant, Racism in Ontario Survey, Anti-Racism Directorate, Government of Ontario (Nov </w:t>
      </w:r>
    </w:p>
    <w:p w14:paraId="013598B3" w14:textId="77777777" w:rsidR="002B7A6C" w:rsidRDefault="002B7A6C" w:rsidP="002B7A6C">
      <w:pPr>
        <w:ind w:left="720"/>
      </w:pPr>
      <w:r>
        <w:t xml:space="preserve">2016-Mar 2017) </w:t>
      </w:r>
      <w:r w:rsidRPr="00EF61A1">
        <w:rPr>
          <w:i/>
        </w:rPr>
        <w:t>Responsible for developing a provincial survey of Ontario residents about their perceptions and experiences of racism and undertaking an analysis and reporting of the findings.</w:t>
      </w:r>
    </w:p>
    <w:p w14:paraId="002FCED7" w14:textId="77777777" w:rsidR="002B7A6C" w:rsidRDefault="002B7A6C" w:rsidP="002B7A6C"/>
    <w:p w14:paraId="451ED058" w14:textId="77777777" w:rsidR="002B7A6C" w:rsidRDefault="002B7A6C" w:rsidP="002B7A6C">
      <w:r w:rsidRPr="00DC1C67">
        <w:t>Lead Researcher/Research Director, Evolving Legal Services Research Project, CLEO (2014-2018)</w:t>
      </w:r>
    </w:p>
    <w:p w14:paraId="4A2B94D3" w14:textId="77777777" w:rsidR="002B7A6C" w:rsidRPr="00D91584" w:rsidRDefault="002B7A6C" w:rsidP="002B7A6C">
      <w:pPr>
        <w:ind w:left="720"/>
        <w:rPr>
          <w:i/>
        </w:rPr>
      </w:pPr>
      <w:r w:rsidRPr="00D91584">
        <w:rPr>
          <w:i/>
        </w:rPr>
        <w:t xml:space="preserve">Pioneering funding from the Law Foundation of Ontario – first time </w:t>
      </w:r>
      <w:r>
        <w:rPr>
          <w:i/>
        </w:rPr>
        <w:t>it has</w:t>
      </w:r>
      <w:r w:rsidRPr="00D91584">
        <w:rPr>
          <w:i/>
        </w:rPr>
        <w:t xml:space="preserve"> funded primary research in any sort of major way – to undertake a study </w:t>
      </w:r>
      <w:r>
        <w:rPr>
          <w:i/>
        </w:rPr>
        <w:t xml:space="preserve">of social impacts of legal information </w:t>
      </w:r>
      <w:r w:rsidRPr="00D91584">
        <w:rPr>
          <w:i/>
        </w:rPr>
        <w:t>using innovative socio-legal method</w:t>
      </w:r>
      <w:r>
        <w:rPr>
          <w:i/>
        </w:rPr>
        <w:t>s</w:t>
      </w:r>
      <w:r w:rsidRPr="00D91584">
        <w:rPr>
          <w:i/>
        </w:rPr>
        <w:t xml:space="preserve">, </w:t>
      </w:r>
      <w:r>
        <w:rPr>
          <w:i/>
        </w:rPr>
        <w:t xml:space="preserve">including </w:t>
      </w:r>
      <w:r w:rsidRPr="00D91584">
        <w:rPr>
          <w:i/>
        </w:rPr>
        <w:t>undertaking for the first time in Canada a Randomized Control Trial (RCT) in legal services.</w:t>
      </w:r>
    </w:p>
    <w:p w14:paraId="04F9305B" w14:textId="77777777" w:rsidR="002B7A6C" w:rsidRDefault="002B7A6C" w:rsidP="002B7A6C"/>
    <w:p w14:paraId="66C0D465" w14:textId="77777777" w:rsidR="002B7A6C" w:rsidRDefault="002B7A6C" w:rsidP="002B7A6C">
      <w:r>
        <w:t>Principal Contributor, Racial Profiling</w:t>
      </w:r>
      <w:r w:rsidRPr="00DC1C67">
        <w:t xml:space="preserve"> Policy for the Ontario Human Rights </w:t>
      </w:r>
      <w:r>
        <w:t>Commission (2015-on going</w:t>
      </w:r>
      <w:r w:rsidRPr="00DC1C67">
        <w:t>)</w:t>
      </w:r>
    </w:p>
    <w:p w14:paraId="0EA10F85" w14:textId="77777777" w:rsidR="002B7A6C" w:rsidRDefault="002B7A6C" w:rsidP="002B7A6C">
      <w:pPr>
        <w:ind w:firstLine="720"/>
        <w:rPr>
          <w:i/>
        </w:rPr>
      </w:pPr>
      <w:r w:rsidRPr="008E4D22">
        <w:rPr>
          <w:i/>
        </w:rPr>
        <w:t xml:space="preserve">Working with colleague Lorne Foster and the OHRC to develop a </w:t>
      </w:r>
      <w:r>
        <w:rPr>
          <w:i/>
        </w:rPr>
        <w:t xml:space="preserve">new racial profiling </w:t>
      </w:r>
      <w:r w:rsidRPr="008E4D22">
        <w:rPr>
          <w:i/>
        </w:rPr>
        <w:t>policy</w:t>
      </w:r>
      <w:r>
        <w:rPr>
          <w:i/>
        </w:rPr>
        <w:t>.</w:t>
      </w:r>
    </w:p>
    <w:p w14:paraId="53DD1936" w14:textId="77777777" w:rsidR="002B7A6C" w:rsidRDefault="002B7A6C" w:rsidP="002B7A6C"/>
    <w:p w14:paraId="641D19C9" w14:textId="77777777" w:rsidR="002B7A6C" w:rsidRDefault="002B7A6C" w:rsidP="002B7A6C">
      <w:r>
        <w:t>Member, Research Advisory Committee, Family Dispute Institute of Ontario, 2015 – Present</w:t>
      </w:r>
    </w:p>
    <w:p w14:paraId="4B7326CF" w14:textId="77777777" w:rsidR="002B7A6C" w:rsidRDefault="002B7A6C" w:rsidP="002B7A6C"/>
    <w:p w14:paraId="1BA4B788" w14:textId="77777777" w:rsidR="002B7A6C" w:rsidRDefault="002B7A6C" w:rsidP="002B7A6C">
      <w:r w:rsidRPr="00DC1C67">
        <w:t>Lead Investigator, Evaluation of the Windsor Police Service Human Rights Project, 2014-2015</w:t>
      </w:r>
    </w:p>
    <w:p w14:paraId="19219834" w14:textId="77777777" w:rsidR="002B7A6C" w:rsidRPr="00075490" w:rsidRDefault="002B7A6C" w:rsidP="002B7A6C">
      <w:pPr>
        <w:ind w:left="720"/>
        <w:rPr>
          <w:i/>
        </w:rPr>
      </w:pPr>
      <w:r w:rsidRPr="00D91584">
        <w:rPr>
          <w:i/>
        </w:rPr>
        <w:t>The Windsor Police Service, which undertook the first comprehensive human rights program in policing in Canada, asked Lorne Foster and I to draw on our human rights expertise to evaluate the success and impact of this program.</w:t>
      </w:r>
    </w:p>
    <w:p w14:paraId="38D8B46B" w14:textId="77777777" w:rsidR="002B7A6C" w:rsidRDefault="002B7A6C" w:rsidP="002B7A6C"/>
    <w:p w14:paraId="6C8E492E" w14:textId="77777777" w:rsidR="002B7A6C" w:rsidRPr="00DC1C67" w:rsidRDefault="002B7A6C" w:rsidP="002B7A6C">
      <w:r w:rsidRPr="00DC1C67">
        <w:t xml:space="preserve">Senior Research Fellow, Canadian Forum on Civil Justice (2015 - </w:t>
      </w:r>
      <w:r>
        <w:t>Present</w:t>
      </w:r>
      <w:r w:rsidRPr="00DC1C67">
        <w:t>)</w:t>
      </w:r>
    </w:p>
    <w:p w14:paraId="299A6186" w14:textId="77777777" w:rsidR="002B7A6C" w:rsidRDefault="002B7A6C" w:rsidP="002B7A6C"/>
    <w:p w14:paraId="229C163E" w14:textId="77777777" w:rsidR="002B7A6C" w:rsidRDefault="002B7A6C" w:rsidP="002B7A6C">
      <w:r>
        <w:t xml:space="preserve">Director of the Institute for Social Research, York University (2013-Present) </w:t>
      </w:r>
    </w:p>
    <w:p w14:paraId="590E03B7" w14:textId="77777777" w:rsidR="002B7A6C" w:rsidRPr="00CA4917" w:rsidRDefault="002B7A6C" w:rsidP="002B7A6C">
      <w:pPr>
        <w:ind w:left="720"/>
        <w:rPr>
          <w:i/>
        </w:rPr>
      </w:pPr>
      <w:r w:rsidRPr="00CA4917">
        <w:rPr>
          <w:i/>
        </w:rPr>
        <w:t xml:space="preserve">Canada’s largest university-based survey research centre conducts </w:t>
      </w:r>
      <w:r>
        <w:rPr>
          <w:i/>
        </w:rPr>
        <w:t xml:space="preserve">quantitative </w:t>
      </w:r>
      <w:r w:rsidRPr="00CA4917">
        <w:rPr>
          <w:i/>
        </w:rPr>
        <w:t xml:space="preserve">research with university faculty across the country as well as for government and public institutions including Ontario Ministry of Health, CAMH, Elections Canada. ISR has a full-time staff of 15 as well as approximately 150 students. </w:t>
      </w:r>
    </w:p>
    <w:p w14:paraId="09B1705B" w14:textId="77777777" w:rsidR="002B7A6C" w:rsidRDefault="002B7A6C" w:rsidP="002B7A6C"/>
    <w:p w14:paraId="7730039C" w14:textId="77777777" w:rsidR="002B7A6C" w:rsidRDefault="002B7A6C" w:rsidP="002B7A6C">
      <w:r w:rsidRPr="00DC1C67">
        <w:t>Executive Director/Academic Director, Canadian Forum on Civil Justice</w:t>
      </w:r>
      <w:r w:rsidRPr="00DC1C67">
        <w:rPr>
          <w:rStyle w:val="apple-style-span"/>
          <w:rFonts w:cs="Arial"/>
          <w:color w:val="009933"/>
        </w:rPr>
        <w:t xml:space="preserve"> </w:t>
      </w:r>
      <w:r w:rsidRPr="00DC1C67">
        <w:t>(2011- 2015)</w:t>
      </w:r>
    </w:p>
    <w:p w14:paraId="08076C7D" w14:textId="77777777" w:rsidR="002B7A6C" w:rsidRPr="00D91584" w:rsidRDefault="002B7A6C" w:rsidP="002B7A6C">
      <w:pPr>
        <w:ind w:left="720"/>
        <w:rPr>
          <w:i/>
        </w:rPr>
      </w:pPr>
      <w:r w:rsidRPr="00D91584">
        <w:rPr>
          <w:i/>
        </w:rPr>
        <w:t>As the Director of Y</w:t>
      </w:r>
      <w:r>
        <w:rPr>
          <w:i/>
        </w:rPr>
        <w:t>ork Centre for Public Policy and Law</w:t>
      </w:r>
      <w:r w:rsidRPr="00D91584">
        <w:rPr>
          <w:i/>
        </w:rPr>
        <w:t>, I lead the effort to move the Canadian Forum on Civil Justice – the country’s leading independent think tank on access to justice issues – from the Universi</w:t>
      </w:r>
      <w:r>
        <w:rPr>
          <w:i/>
        </w:rPr>
        <w:t>ty of Alberta to Osgoode Hall Law School</w:t>
      </w:r>
      <w:r w:rsidRPr="00D91584">
        <w:rPr>
          <w:i/>
        </w:rPr>
        <w:t xml:space="preserve"> in 2011. I played a key role in re-establishing it and reinvigorating it.</w:t>
      </w:r>
    </w:p>
    <w:p w14:paraId="1FD9B1C8" w14:textId="77777777" w:rsidR="002B7A6C" w:rsidRDefault="002B7A6C" w:rsidP="002B7A6C"/>
    <w:p w14:paraId="7D860C3C" w14:textId="77777777" w:rsidR="002B7A6C" w:rsidRDefault="002B7A6C" w:rsidP="002B7A6C">
      <w:r w:rsidRPr="00DC1C67">
        <w:t>Project Co-Director, SSHRC CURA The Cost of Justice Project (2011-2016)</w:t>
      </w:r>
    </w:p>
    <w:p w14:paraId="1A905E0C" w14:textId="77777777" w:rsidR="002B7A6C" w:rsidRPr="007033C5" w:rsidRDefault="002B7A6C" w:rsidP="002B7A6C">
      <w:pPr>
        <w:ind w:left="720"/>
        <w:rPr>
          <w:i/>
        </w:rPr>
      </w:pPr>
      <w:r w:rsidRPr="007033C5">
        <w:rPr>
          <w:i/>
        </w:rPr>
        <w:t xml:space="preserve">Directed with Trevor Farrow this high profile CFCJ </w:t>
      </w:r>
      <w:r>
        <w:rPr>
          <w:i/>
        </w:rPr>
        <w:t xml:space="preserve">NGO </w:t>
      </w:r>
      <w:r w:rsidRPr="007033C5">
        <w:rPr>
          <w:i/>
        </w:rPr>
        <w:t>project</w:t>
      </w:r>
      <w:r>
        <w:rPr>
          <w:i/>
        </w:rPr>
        <w:t xml:space="preserve"> on access to justice in Canada.</w:t>
      </w:r>
      <w:r w:rsidRPr="007033C5">
        <w:rPr>
          <w:i/>
        </w:rPr>
        <w:t xml:space="preserve"> See also the more detailed description in current projects below.</w:t>
      </w:r>
    </w:p>
    <w:p w14:paraId="2F74BCC4" w14:textId="77777777" w:rsidR="002B7A6C" w:rsidRDefault="002B7A6C" w:rsidP="002B7A6C"/>
    <w:p w14:paraId="2C7A6CD8" w14:textId="77777777" w:rsidR="002B7A6C" w:rsidRDefault="002B7A6C" w:rsidP="002B7A6C">
      <w:r>
        <w:t>Academic Director, York University’s Statistics Canada Research Data Centre, 2013-2015</w:t>
      </w:r>
    </w:p>
    <w:p w14:paraId="6FAE5270" w14:textId="77777777" w:rsidR="002B7A6C" w:rsidRPr="00163A4A" w:rsidRDefault="002B7A6C" w:rsidP="002B7A6C">
      <w:pPr>
        <w:ind w:left="720"/>
        <w:rPr>
          <w:i/>
        </w:rPr>
      </w:pPr>
      <w:r w:rsidRPr="00163A4A">
        <w:rPr>
          <w:i/>
        </w:rPr>
        <w:t>Provides micro-data from Statistics Canada and other public sources to York faculty members and graduate students</w:t>
      </w:r>
    </w:p>
    <w:p w14:paraId="0D9D86D4" w14:textId="77777777" w:rsidR="002B7A6C" w:rsidRDefault="002B7A6C" w:rsidP="002B7A6C"/>
    <w:p w14:paraId="6F4A3B78" w14:textId="77777777" w:rsidR="002B7A6C" w:rsidRPr="00DC1C67" w:rsidRDefault="002B7A6C" w:rsidP="002B7A6C">
      <w:r w:rsidRPr="00DC1C67">
        <w:lastRenderedPageBreak/>
        <w:t>Member, Board of Directors, Consumer Council of Canada (2013-Present)</w:t>
      </w:r>
    </w:p>
    <w:p w14:paraId="0DD85D3D" w14:textId="77777777" w:rsidR="002B7A6C" w:rsidRDefault="002B7A6C" w:rsidP="002B7A6C"/>
    <w:p w14:paraId="407D9D57" w14:textId="77777777" w:rsidR="002B7A6C" w:rsidRPr="00DC1C67" w:rsidRDefault="002B7A6C" w:rsidP="002B7A6C">
      <w:r w:rsidRPr="00DC1C67">
        <w:t>Member, Consumer Interest Research Expert Advisory Group, facilitated by Industry Canada (2014-</w:t>
      </w:r>
    </w:p>
    <w:p w14:paraId="2E09E494" w14:textId="77777777" w:rsidR="002B7A6C" w:rsidRDefault="002B7A6C" w:rsidP="002B7A6C">
      <w:pPr>
        <w:ind w:firstLine="720"/>
      </w:pPr>
      <w:r w:rsidRPr="00DC1C67">
        <w:t>Present)</w:t>
      </w:r>
    </w:p>
    <w:p w14:paraId="4C92D0AA" w14:textId="77777777" w:rsidR="002B7A6C" w:rsidRPr="00D91584" w:rsidRDefault="002B7A6C" w:rsidP="002B7A6C">
      <w:pPr>
        <w:ind w:left="720"/>
        <w:rPr>
          <w:i/>
        </w:rPr>
      </w:pPr>
      <w:r w:rsidRPr="00D91584">
        <w:rPr>
          <w:i/>
        </w:rPr>
        <w:t>Involvement in NGO and government policy development in consumer and privacy problems for ordinary Canadians.</w:t>
      </w:r>
    </w:p>
    <w:p w14:paraId="375BEDDD" w14:textId="77777777" w:rsidR="002B7A6C" w:rsidRDefault="002B7A6C" w:rsidP="002B7A6C"/>
    <w:p w14:paraId="5CC10489" w14:textId="77777777" w:rsidR="002B7A6C" w:rsidRPr="00DC1C67" w:rsidRDefault="002B7A6C" w:rsidP="002B7A6C">
      <w:r w:rsidRPr="00DC1C67">
        <w:t>Member, York Region Data Consortium (2013-Present)</w:t>
      </w:r>
    </w:p>
    <w:p w14:paraId="73D7E005" w14:textId="77777777" w:rsidR="002B7A6C" w:rsidRDefault="002B7A6C" w:rsidP="002B7A6C"/>
    <w:p w14:paraId="3BBA215E" w14:textId="77777777" w:rsidR="002B7A6C" w:rsidRPr="00DC1C67" w:rsidRDefault="002B7A6C" w:rsidP="002B7A6C">
      <w:r w:rsidRPr="00DC1C67">
        <w:t>Research Advisory Board, Community Legal Education Ontario (2012-Present)</w:t>
      </w:r>
    </w:p>
    <w:p w14:paraId="6E9EEF3C" w14:textId="77777777" w:rsidR="002B7A6C" w:rsidRDefault="002B7A6C" w:rsidP="002B7A6C"/>
    <w:p w14:paraId="624CB3B3" w14:textId="77777777" w:rsidR="002B7A6C" w:rsidRPr="00DC1C67" w:rsidRDefault="002B7A6C" w:rsidP="002B7A6C">
      <w:r w:rsidRPr="00DC1C67">
        <w:t>Member, Canadian Research Data Centre Network (2013-Present)</w:t>
      </w:r>
    </w:p>
    <w:p w14:paraId="3396D13D" w14:textId="77777777" w:rsidR="002B7A6C" w:rsidRDefault="002B7A6C" w:rsidP="002B7A6C"/>
    <w:p w14:paraId="3BE5EAA0" w14:textId="77777777" w:rsidR="002B7A6C" w:rsidRPr="00DC1C67" w:rsidRDefault="002B7A6C" w:rsidP="002B7A6C">
      <w:r>
        <w:t>Research</w:t>
      </w:r>
      <w:r w:rsidRPr="00DC1C67">
        <w:t xml:space="preserve"> Team</w:t>
      </w:r>
      <w:r>
        <w:t xml:space="preserve"> Co-Lead</w:t>
      </w:r>
      <w:r w:rsidRPr="00DC1C67">
        <w:t>, Ottawa Police Service Race Data in Traffic Stops Collection Project (2012-</w:t>
      </w:r>
    </w:p>
    <w:p w14:paraId="7E66D151" w14:textId="77777777" w:rsidR="002B7A6C" w:rsidRDefault="002B7A6C" w:rsidP="002B7A6C">
      <w:pPr>
        <w:ind w:firstLine="720"/>
      </w:pPr>
      <w:r>
        <w:t>2016</w:t>
      </w:r>
      <w:r w:rsidRPr="00DC1C67">
        <w:t>)</w:t>
      </w:r>
    </w:p>
    <w:p w14:paraId="4978FE6C" w14:textId="77777777" w:rsidR="002B7A6C" w:rsidRPr="007033C5" w:rsidRDefault="002B7A6C" w:rsidP="002B7A6C">
      <w:pPr>
        <w:ind w:left="720"/>
        <w:rPr>
          <w:i/>
        </w:rPr>
      </w:pPr>
      <w:r>
        <w:rPr>
          <w:i/>
        </w:rPr>
        <w:t xml:space="preserve">Largest, most comprehensive race data collection project in Canadian policing history focused on racial profiling, reported released October 24, 2016. </w:t>
      </w:r>
      <w:hyperlink r:id="rId48" w:history="1">
        <w:r w:rsidRPr="00035BDA">
          <w:rPr>
            <w:rStyle w:val="Hyperlink"/>
          </w:rPr>
          <w:t>https://www.ottawapolice.ca/en/about-us/resources/.TSRDCP_York_Research_Report.pdf</w:t>
        </w:r>
      </w:hyperlink>
    </w:p>
    <w:p w14:paraId="41C54196" w14:textId="77777777" w:rsidR="002B7A6C" w:rsidRDefault="002B7A6C" w:rsidP="002B7A6C"/>
    <w:p w14:paraId="4771F4DA" w14:textId="77777777" w:rsidR="002B7A6C" w:rsidRPr="00DC1C67" w:rsidRDefault="002B7A6C" w:rsidP="002B7A6C">
      <w:r w:rsidRPr="00DC1C67">
        <w:t xml:space="preserve">Principal Contributor, Balancing Competing Human Rights Claims Policy for the Ontario Human Rights </w:t>
      </w:r>
    </w:p>
    <w:p w14:paraId="79CB3578" w14:textId="77777777" w:rsidR="002B7A6C" w:rsidRDefault="002B7A6C" w:rsidP="002B7A6C">
      <w:pPr>
        <w:ind w:firstLine="720"/>
      </w:pPr>
      <w:r w:rsidRPr="00DC1C67">
        <w:t>Commission (2009-2012)</w:t>
      </w:r>
    </w:p>
    <w:p w14:paraId="03CF3A7A" w14:textId="77777777" w:rsidR="002B7A6C" w:rsidRPr="008E4D22" w:rsidRDefault="002B7A6C" w:rsidP="002B7A6C">
      <w:pPr>
        <w:ind w:left="720"/>
        <w:rPr>
          <w:i/>
        </w:rPr>
      </w:pPr>
      <w:r w:rsidRPr="008E4D22">
        <w:rPr>
          <w:i/>
        </w:rPr>
        <w:t>Working with colleague Lorne Foster and the OHRC to develop a policy that would both guide the OHRC and provide a model for addressing competing human rights claims in Ontario’s schools, universities and colleges, hospitals, and workplaces. The resultant policy is a pioneering innovation in human rights policy: not only the first in Canada, but the first competing human rights policy developed by any commission anywhere in the world.</w:t>
      </w:r>
    </w:p>
    <w:p w14:paraId="400313CA" w14:textId="77777777" w:rsidR="002B7A6C" w:rsidRDefault="002B7A6C" w:rsidP="002B7A6C"/>
    <w:p w14:paraId="511B126F" w14:textId="77777777" w:rsidR="002B7A6C" w:rsidRDefault="002B7A6C" w:rsidP="002B7A6C">
      <w:r>
        <w:t>Director, York Centre for Public Policy and Law (2008-2011)</w:t>
      </w:r>
    </w:p>
    <w:p w14:paraId="169F154D" w14:textId="77777777" w:rsidR="002B7A6C" w:rsidRPr="00163A4A" w:rsidRDefault="002B7A6C" w:rsidP="002B7A6C">
      <w:pPr>
        <w:ind w:left="720"/>
        <w:rPr>
          <w:i/>
        </w:rPr>
      </w:pPr>
      <w:r w:rsidRPr="00163A4A">
        <w:rPr>
          <w:i/>
        </w:rPr>
        <w:t>First director of the newly invigorated centre housed at Osgoode Hall in cooperation with the Faculty of Arts and Atkinson College (later LA&amp;PS).</w:t>
      </w:r>
    </w:p>
    <w:p w14:paraId="7000F0CE" w14:textId="77777777" w:rsidR="002B7A6C" w:rsidRDefault="002B7A6C" w:rsidP="002B7A6C"/>
    <w:p w14:paraId="6F22F3C3" w14:textId="77777777" w:rsidR="002B7A6C" w:rsidRPr="00DC1C67" w:rsidRDefault="002B7A6C" w:rsidP="002B7A6C">
      <w:r w:rsidRPr="00DC1C67">
        <w:t xml:space="preserve">Leader, Canada Team of Researchers, SSHRC MCRI Asia Pacific Dispute Resolution Project, housed at the </w:t>
      </w:r>
    </w:p>
    <w:p w14:paraId="2AEE7375" w14:textId="77777777" w:rsidR="002B7A6C" w:rsidRDefault="002B7A6C" w:rsidP="002B7A6C">
      <w:pPr>
        <w:ind w:firstLine="720"/>
      </w:pPr>
      <w:r w:rsidRPr="00DC1C67">
        <w:t>Faculty of Law, UBC (2003-2016)</w:t>
      </w:r>
    </w:p>
    <w:p w14:paraId="18D00D79" w14:textId="77777777" w:rsidR="002B7A6C" w:rsidRPr="008E4D22" w:rsidRDefault="002B7A6C" w:rsidP="002B7A6C">
      <w:pPr>
        <w:ind w:left="720"/>
        <w:rPr>
          <w:i/>
        </w:rPr>
      </w:pPr>
      <w:r w:rsidRPr="008E4D22">
        <w:rPr>
          <w:i/>
        </w:rPr>
        <w:t xml:space="preserve">Since 2004, I have served as the leader of the Canadian Team of researchers on two successful SSHRC MCRIs that fund the Asia Pacific Dispute Resolution Project, which is centred on </w:t>
      </w:r>
      <w:r>
        <w:rPr>
          <w:i/>
        </w:rPr>
        <w:t xml:space="preserve">the </w:t>
      </w:r>
      <w:r w:rsidRPr="008E4D22">
        <w:rPr>
          <w:i/>
        </w:rPr>
        <w:t>dynamic relationship between international trade and human rights law in Pacific Rim countries.</w:t>
      </w:r>
    </w:p>
    <w:p w14:paraId="00A196C1" w14:textId="77777777" w:rsidR="002B7A6C" w:rsidRDefault="002B7A6C" w:rsidP="002B7A6C"/>
    <w:p w14:paraId="52211BA4" w14:textId="77777777" w:rsidR="002B7A6C" w:rsidRPr="00DC1C67" w:rsidRDefault="002B7A6C" w:rsidP="002B7A6C">
      <w:r w:rsidRPr="00DC1C67">
        <w:t xml:space="preserve">Co-Director and Joint Leader of the Canadian Delegation, “Canada-China Human Rights Forum on </w:t>
      </w:r>
    </w:p>
    <w:p w14:paraId="5B2E3EE4" w14:textId="77777777" w:rsidR="002B7A6C" w:rsidRDefault="002B7A6C" w:rsidP="002B7A6C">
      <w:pPr>
        <w:ind w:left="720"/>
      </w:pPr>
      <w:r w:rsidRPr="00DC1C67">
        <w:t>Industrial Relations”, on behalf of the International Trade and Labour Program, HRSDC, Government of Canada Beijing, China (May 2011)</w:t>
      </w:r>
    </w:p>
    <w:p w14:paraId="182F8DBE" w14:textId="77777777" w:rsidR="002B7A6C" w:rsidRPr="002E7A6B" w:rsidRDefault="002B7A6C" w:rsidP="002B7A6C">
      <w:pPr>
        <w:ind w:left="720"/>
        <w:rPr>
          <w:i/>
        </w:rPr>
      </w:pPr>
      <w:r>
        <w:rPr>
          <w:i/>
        </w:rPr>
        <w:t>Working</w:t>
      </w:r>
      <w:r w:rsidRPr="002E7A6B">
        <w:rPr>
          <w:i/>
        </w:rPr>
        <w:t xml:space="preserve"> the International Trade and Labour Program of the Government of Canada to organize and lead a major human rights dialogue between Canada and China in Beijing centred on industrial relations and labou</w:t>
      </w:r>
      <w:r>
        <w:rPr>
          <w:i/>
        </w:rPr>
        <w:t>r rights as human rights.</w:t>
      </w:r>
    </w:p>
    <w:p w14:paraId="735D6E7D" w14:textId="77777777" w:rsidR="002B7A6C" w:rsidRDefault="002B7A6C" w:rsidP="002B7A6C"/>
    <w:p w14:paraId="6264A1A7" w14:textId="77777777" w:rsidR="002B7A6C" w:rsidRDefault="002B7A6C" w:rsidP="002B7A6C">
      <w:r w:rsidRPr="00DC1C67">
        <w:t xml:space="preserve">Research Advisory Board, Law Commission of Ontario, </w:t>
      </w:r>
      <w:hyperlink r:id="rId49" w:history="1">
        <w:r w:rsidRPr="00DC1C67">
          <w:rPr>
            <w:rStyle w:val="Hyperlink"/>
          </w:rPr>
          <w:t>www.lco.on.ca</w:t>
        </w:r>
      </w:hyperlink>
      <w:r w:rsidRPr="00DC1C67">
        <w:t xml:space="preserve">  (2008-2012)</w:t>
      </w:r>
    </w:p>
    <w:p w14:paraId="499A6167" w14:textId="77777777" w:rsidR="002B7A6C" w:rsidRPr="00D91584" w:rsidRDefault="002B7A6C" w:rsidP="002B7A6C">
      <w:pPr>
        <w:ind w:left="720"/>
        <w:rPr>
          <w:i/>
        </w:rPr>
      </w:pPr>
      <w:r w:rsidRPr="00D91584">
        <w:rPr>
          <w:i/>
        </w:rPr>
        <w:t>Involved in vetting and advising LCO on new research projects. Wrote a major report on multi-disciplinary models for family justice services that played an important role in its major initiative on family law reform in Ontario.</w:t>
      </w:r>
    </w:p>
    <w:p w14:paraId="42978F2C" w14:textId="77777777" w:rsidR="002B7A6C" w:rsidRDefault="002B7A6C" w:rsidP="002B7A6C"/>
    <w:p w14:paraId="4B5C7442" w14:textId="77777777" w:rsidR="002B7A6C" w:rsidRPr="00DC1C67" w:rsidRDefault="002B7A6C" w:rsidP="002B7A6C">
      <w:r w:rsidRPr="00DC1C67">
        <w:t>Research Advisory Board, Association of Canadian Court Administrators (2010-2012)</w:t>
      </w:r>
    </w:p>
    <w:p w14:paraId="34E4E9AF" w14:textId="77777777" w:rsidR="002B7A6C" w:rsidRDefault="002B7A6C" w:rsidP="002B7A6C"/>
    <w:p w14:paraId="4CE5B305" w14:textId="77777777" w:rsidR="002B7A6C" w:rsidRDefault="002B7A6C" w:rsidP="002B7A6C">
      <w:r w:rsidRPr="00DC1C67">
        <w:lastRenderedPageBreak/>
        <w:t>Virtual Scholar in Residence, Law Commission of Canada (2006-2007)</w:t>
      </w:r>
    </w:p>
    <w:p w14:paraId="2311957E" w14:textId="77777777" w:rsidR="002B7A6C" w:rsidRPr="00C31312" w:rsidRDefault="002B7A6C" w:rsidP="002B7A6C">
      <w:pPr>
        <w:ind w:left="720"/>
        <w:rPr>
          <w:i/>
        </w:rPr>
      </w:pPr>
      <w:r w:rsidRPr="00D91584">
        <w:rPr>
          <w:i/>
        </w:rPr>
        <w:t xml:space="preserve">Leading a study of </w:t>
      </w:r>
      <w:r>
        <w:rPr>
          <w:i/>
        </w:rPr>
        <w:t xml:space="preserve">access to justice and </w:t>
      </w:r>
      <w:r w:rsidRPr="00D91584">
        <w:rPr>
          <w:i/>
        </w:rPr>
        <w:t>the impact of the justiciability of socio-economic rights in Canada.</w:t>
      </w:r>
    </w:p>
    <w:p w14:paraId="74A0D1F8" w14:textId="77777777" w:rsidR="002B7A6C" w:rsidRDefault="002B7A6C" w:rsidP="002B7A6C">
      <w:pPr>
        <w:outlineLvl w:val="0"/>
      </w:pPr>
    </w:p>
    <w:p w14:paraId="58A41712" w14:textId="77777777" w:rsidR="002B7A6C" w:rsidRPr="002E6C9B" w:rsidRDefault="002B7A6C" w:rsidP="002B7A6C">
      <w:pPr>
        <w:outlineLvl w:val="0"/>
      </w:pPr>
      <w:r w:rsidRPr="002E6C9B">
        <w:t xml:space="preserve">Regular Access to Justice Columnist, </w:t>
      </w:r>
      <w:hyperlink r:id="rId50" w:history="1">
        <w:r w:rsidRPr="002E6C9B">
          <w:rPr>
            <w:rStyle w:val="Hyperlink"/>
          </w:rPr>
          <w:t>www.slaw.ca</w:t>
        </w:r>
      </w:hyperlink>
      <w:r w:rsidRPr="002E6C9B">
        <w:t xml:space="preserve"> (Canada’s online legal magazine) (2011-2014)</w:t>
      </w:r>
    </w:p>
    <w:p w14:paraId="2A15F0AC" w14:textId="77777777" w:rsidR="002B7A6C" w:rsidRDefault="002B7A6C" w:rsidP="002B7A6C">
      <w:pPr>
        <w:tabs>
          <w:tab w:val="left" w:pos="1872"/>
        </w:tabs>
      </w:pPr>
    </w:p>
    <w:p w14:paraId="26BEB5E0" w14:textId="77777777" w:rsidR="002B7A6C" w:rsidRDefault="002B7A6C" w:rsidP="002B7A6C">
      <w:pPr>
        <w:tabs>
          <w:tab w:val="left" w:pos="1872"/>
        </w:tabs>
      </w:pPr>
      <w:r>
        <w:t xml:space="preserve">Referring Summary: </w:t>
      </w:r>
      <w:r w:rsidRPr="002E6C9B">
        <w:t xml:space="preserve">Publishers including Oxford University Press, Cambridge University Press, University </w:t>
      </w:r>
    </w:p>
    <w:p w14:paraId="7D541F79" w14:textId="77777777" w:rsidR="002B7A6C" w:rsidRDefault="002B7A6C" w:rsidP="002B7A6C">
      <w:pPr>
        <w:tabs>
          <w:tab w:val="left" w:pos="1872"/>
        </w:tabs>
        <w:ind w:left="720"/>
      </w:pPr>
      <w:r w:rsidRPr="002E6C9B">
        <w:t>of Chicago Press, McGill-Queens University Press, University of Toronto Press, Wilfr</w:t>
      </w:r>
      <w:r>
        <w:t>i</w:t>
      </w:r>
      <w:r w:rsidRPr="002E6C9B">
        <w:t xml:space="preserve">d Laurier University Press, UBC Press, Simon &amp; Schuster, Carswell, </w:t>
      </w:r>
      <w:r>
        <w:t>among others</w:t>
      </w:r>
      <w:r w:rsidRPr="002E6C9B">
        <w:t xml:space="preserve">.  Journals including </w:t>
      </w:r>
      <w:r w:rsidRPr="00FB56E1">
        <w:rPr>
          <w:i/>
        </w:rPr>
        <w:t>Law &amp; Society Review</w:t>
      </w:r>
      <w:r w:rsidRPr="002E6C9B">
        <w:t xml:space="preserve">, CLSJ, CJPS, CPJ, </w:t>
      </w:r>
      <w:r w:rsidRPr="00FB56E1">
        <w:rPr>
          <w:i/>
        </w:rPr>
        <w:t>Canadian Public Policy</w:t>
      </w:r>
      <w:r w:rsidRPr="002E6C9B">
        <w:t xml:space="preserve">, </w:t>
      </w:r>
      <w:r w:rsidRPr="00FB56E1">
        <w:rPr>
          <w:i/>
        </w:rPr>
        <w:t>Political Studies</w:t>
      </w:r>
      <w:r w:rsidRPr="002E6C9B">
        <w:t xml:space="preserve">, </w:t>
      </w:r>
      <w:r w:rsidRPr="00FB56E1">
        <w:rPr>
          <w:i/>
        </w:rPr>
        <w:t>Politics Philosophy Economics</w:t>
      </w:r>
      <w:r w:rsidRPr="002E6C9B">
        <w:t xml:space="preserve">, </w:t>
      </w:r>
      <w:r w:rsidRPr="00FB56E1">
        <w:rPr>
          <w:i/>
        </w:rPr>
        <w:t>Osgoode Hall LJ</w:t>
      </w:r>
      <w:r w:rsidRPr="002E6C9B">
        <w:t xml:space="preserve">, </w:t>
      </w:r>
      <w:r w:rsidRPr="00FB56E1">
        <w:rPr>
          <w:i/>
        </w:rPr>
        <w:t>Law &amp; Policy</w:t>
      </w:r>
      <w:r w:rsidRPr="002E6C9B">
        <w:t xml:space="preserve">, AIDS, </w:t>
      </w:r>
      <w:r w:rsidRPr="00FB56E1">
        <w:rPr>
          <w:i/>
        </w:rPr>
        <w:t>Bioethics, Journal of Law &amp; Society</w:t>
      </w:r>
      <w:r w:rsidRPr="002E6C9B">
        <w:t xml:space="preserve">, </w:t>
      </w:r>
      <w:r w:rsidRPr="00FB56E1">
        <w:rPr>
          <w:i/>
        </w:rPr>
        <w:t>UBC Law Review</w:t>
      </w:r>
      <w:r w:rsidRPr="002E6C9B">
        <w:t xml:space="preserve">, </w:t>
      </w:r>
      <w:r w:rsidRPr="00FB56E1">
        <w:rPr>
          <w:i/>
        </w:rPr>
        <w:t>McGill Law Journal</w:t>
      </w:r>
      <w:r w:rsidRPr="002E6C9B">
        <w:t xml:space="preserve">, </w:t>
      </w:r>
      <w:r w:rsidRPr="00FB56E1">
        <w:rPr>
          <w:i/>
        </w:rPr>
        <w:t>Law and Social Inquiry</w:t>
      </w:r>
      <w:r w:rsidRPr="002E6C9B">
        <w:t xml:space="preserve">.  Research funders including SSHRC, CIHR, National Science Foundation, </w:t>
      </w:r>
      <w:r>
        <w:t>C.D. Howe Institute.</w:t>
      </w:r>
    </w:p>
    <w:p w14:paraId="1F4861A4" w14:textId="77777777" w:rsidR="002B7A6C" w:rsidRDefault="002B7A6C" w:rsidP="002B7A6C">
      <w:pPr>
        <w:outlineLvl w:val="0"/>
      </w:pPr>
    </w:p>
    <w:p w14:paraId="36D68DA5" w14:textId="77777777" w:rsidR="002B7A6C" w:rsidRDefault="002B7A6C" w:rsidP="002B7A6C">
      <w:pPr>
        <w:outlineLvl w:val="0"/>
      </w:pPr>
      <w:r w:rsidRPr="00DC1C67">
        <w:t>Guest Editor, Canadian Race Relations Foundation Journal</w:t>
      </w:r>
      <w:r w:rsidRPr="00E71CC9">
        <w:t>:</w:t>
      </w:r>
      <w:r w:rsidRPr="00DC1C67">
        <w:rPr>
          <w:i/>
        </w:rPr>
        <w:t xml:space="preserve">  Directions</w:t>
      </w:r>
      <w:r w:rsidRPr="00DC1C67">
        <w:t xml:space="preserve"> (2011)</w:t>
      </w:r>
    </w:p>
    <w:p w14:paraId="6004CE34" w14:textId="77777777" w:rsidR="002B7A6C" w:rsidRDefault="002B7A6C" w:rsidP="002B7A6C">
      <w:pPr>
        <w:outlineLvl w:val="0"/>
      </w:pPr>
    </w:p>
    <w:p w14:paraId="336783DF" w14:textId="77777777" w:rsidR="002B7A6C" w:rsidRPr="00DC1C67" w:rsidRDefault="002B7A6C" w:rsidP="002B7A6C">
      <w:pPr>
        <w:outlineLvl w:val="0"/>
      </w:pPr>
      <w:r w:rsidRPr="00DC1C67">
        <w:t xml:space="preserve">Book Series Co-Editor (with Pitman Potter, UBC), UBC Press Book Series on Asia Pacific Legal Cultures. </w:t>
      </w:r>
    </w:p>
    <w:p w14:paraId="253AD9D4" w14:textId="77777777" w:rsidR="002B7A6C" w:rsidRPr="00DC1C67" w:rsidRDefault="002B7A6C" w:rsidP="002B7A6C">
      <w:pPr>
        <w:ind w:firstLine="720"/>
        <w:outlineLvl w:val="0"/>
      </w:pPr>
      <w:r w:rsidRPr="00DC1C67">
        <w:t xml:space="preserve">2011-Present </w:t>
      </w:r>
      <w:r>
        <w:t xml:space="preserve"> </w:t>
      </w:r>
    </w:p>
    <w:p w14:paraId="5DC36F5C" w14:textId="77777777" w:rsidR="002B7A6C" w:rsidRDefault="002B7A6C" w:rsidP="002B7A6C">
      <w:pPr>
        <w:outlineLvl w:val="0"/>
      </w:pPr>
    </w:p>
    <w:p w14:paraId="2D93F1FE" w14:textId="77777777" w:rsidR="002B7A6C" w:rsidRPr="00DC1C67" w:rsidRDefault="002B7A6C" w:rsidP="002B7A6C">
      <w:pPr>
        <w:outlineLvl w:val="0"/>
      </w:pPr>
      <w:r w:rsidRPr="00DC1C67">
        <w:t>Guest Co-Editor, Canadia</w:t>
      </w:r>
      <w:r>
        <w:t xml:space="preserve">n Studies Association Journal: </w:t>
      </w:r>
      <w:r w:rsidRPr="00DC1C67">
        <w:rPr>
          <w:i/>
        </w:rPr>
        <w:t>Canadian Diversity</w:t>
      </w:r>
      <w:r w:rsidRPr="00DC1C67">
        <w:t xml:space="preserve"> (2010</w:t>
      </w:r>
      <w:r>
        <w:t>, 2016</w:t>
      </w:r>
      <w:r w:rsidRPr="00DC1C67">
        <w:t>)</w:t>
      </w:r>
    </w:p>
    <w:p w14:paraId="1FB76163" w14:textId="77777777" w:rsidR="002B7A6C" w:rsidRDefault="002B7A6C" w:rsidP="002B7A6C">
      <w:pPr>
        <w:outlineLvl w:val="0"/>
      </w:pPr>
    </w:p>
    <w:p w14:paraId="591FCAB6" w14:textId="77777777" w:rsidR="002B7A6C" w:rsidRDefault="002B7A6C" w:rsidP="002B7A6C">
      <w:pPr>
        <w:outlineLvl w:val="0"/>
      </w:pPr>
      <w:r w:rsidRPr="00DC1C67">
        <w:t xml:space="preserve">Editorial Board, </w:t>
      </w:r>
      <w:r w:rsidRPr="00DC1C67">
        <w:rPr>
          <w:i/>
        </w:rPr>
        <w:t>Law and Politics Review</w:t>
      </w:r>
      <w:r w:rsidRPr="00E71CC9">
        <w:t xml:space="preserve"> (2009-</w:t>
      </w:r>
      <w:r w:rsidRPr="00DC1C67">
        <w:t>Present</w:t>
      </w:r>
      <w:r w:rsidRPr="00E71CC9">
        <w:t>)</w:t>
      </w:r>
    </w:p>
    <w:p w14:paraId="33B0875A" w14:textId="77777777" w:rsidR="002B7A6C" w:rsidRDefault="002B7A6C" w:rsidP="002B7A6C">
      <w:pPr>
        <w:outlineLvl w:val="0"/>
      </w:pPr>
    </w:p>
    <w:p w14:paraId="16455C5E" w14:textId="77777777" w:rsidR="002B7A6C" w:rsidRDefault="002B7A6C" w:rsidP="002B7A6C">
      <w:pPr>
        <w:outlineLvl w:val="0"/>
      </w:pPr>
      <w:r w:rsidRPr="002E6C9B">
        <w:t xml:space="preserve">Editorial Board, </w:t>
      </w:r>
      <w:r w:rsidRPr="002E6C9B">
        <w:rPr>
          <w:i/>
        </w:rPr>
        <w:t>Open Law Journal</w:t>
      </w:r>
      <w:r w:rsidRPr="002E6C9B">
        <w:t xml:space="preserve"> (2007-Present)</w:t>
      </w:r>
    </w:p>
    <w:p w14:paraId="7DF53F5D" w14:textId="77777777" w:rsidR="002B7A6C" w:rsidRDefault="002B7A6C" w:rsidP="002B7A6C">
      <w:pPr>
        <w:outlineLvl w:val="0"/>
      </w:pPr>
    </w:p>
    <w:p w14:paraId="448CBBFC" w14:textId="77777777" w:rsidR="002B7A6C" w:rsidRPr="002E6C9B" w:rsidRDefault="002B7A6C" w:rsidP="002B7A6C">
      <w:pPr>
        <w:tabs>
          <w:tab w:val="left" w:pos="1872"/>
        </w:tabs>
      </w:pPr>
    </w:p>
    <w:p w14:paraId="66148D48" w14:textId="77777777" w:rsidR="002B7A6C" w:rsidRPr="00C02ED0" w:rsidRDefault="002B7A6C" w:rsidP="002B7A6C">
      <w:pPr>
        <w:pStyle w:val="ListParagraph"/>
        <w:numPr>
          <w:ilvl w:val="0"/>
          <w:numId w:val="35"/>
        </w:numPr>
        <w:tabs>
          <w:tab w:val="left" w:pos="1872"/>
        </w:tabs>
        <w:jc w:val="center"/>
        <w:rPr>
          <w:b/>
          <w:sz w:val="32"/>
          <w:szCs w:val="32"/>
        </w:rPr>
      </w:pPr>
      <w:r>
        <w:rPr>
          <w:b/>
          <w:sz w:val="32"/>
          <w:szCs w:val="32"/>
        </w:rPr>
        <w:t>TEACHING (2013-2019)</w:t>
      </w:r>
    </w:p>
    <w:p w14:paraId="3D7D0216" w14:textId="77777777" w:rsidR="002B7A6C" w:rsidRDefault="002B7A6C" w:rsidP="002B7A6C">
      <w:pPr>
        <w:tabs>
          <w:tab w:val="left" w:pos="1872"/>
        </w:tabs>
        <w:rPr>
          <w:rStyle w:val="apple-style-span"/>
        </w:rPr>
      </w:pPr>
    </w:p>
    <w:p w14:paraId="7FC5D44A" w14:textId="77777777" w:rsidR="002B7A6C" w:rsidRPr="002E6C9B" w:rsidRDefault="002B7A6C" w:rsidP="002B7A6C">
      <w:pPr>
        <w:tabs>
          <w:tab w:val="left" w:pos="1872"/>
        </w:tabs>
        <w:rPr>
          <w:rStyle w:val="apple-style-span"/>
        </w:rPr>
      </w:pPr>
    </w:p>
    <w:p w14:paraId="636E13F7" w14:textId="77777777" w:rsidR="002B7A6C" w:rsidRDefault="002B7A6C" w:rsidP="002B7A6C">
      <w:pPr>
        <w:tabs>
          <w:tab w:val="left" w:pos="1872"/>
        </w:tabs>
        <w:rPr>
          <w:rStyle w:val="apple-style-span"/>
          <w:b/>
          <w:u w:val="single"/>
        </w:rPr>
      </w:pPr>
      <w:r>
        <w:rPr>
          <w:rStyle w:val="apple-style-span"/>
          <w:b/>
          <w:u w:val="single"/>
        </w:rPr>
        <w:t>2018-2019</w:t>
      </w:r>
    </w:p>
    <w:p w14:paraId="1100D8F4" w14:textId="77777777" w:rsidR="002B7A6C" w:rsidRDefault="002B7A6C" w:rsidP="002B7A6C">
      <w:pPr>
        <w:tabs>
          <w:tab w:val="left" w:pos="1872"/>
        </w:tabs>
        <w:rPr>
          <w:rStyle w:val="apple-style-span"/>
          <w:b/>
          <w:u w:val="single"/>
        </w:rPr>
      </w:pPr>
    </w:p>
    <w:p w14:paraId="688FC388" w14:textId="77777777" w:rsidR="002B7A6C" w:rsidRDefault="002B7A6C" w:rsidP="002B7A6C">
      <w:pPr>
        <w:tabs>
          <w:tab w:val="left" w:pos="1872"/>
        </w:tabs>
        <w:rPr>
          <w:rStyle w:val="apple-style-span"/>
        </w:rPr>
      </w:pPr>
      <w:r>
        <w:rPr>
          <w:rStyle w:val="apple-style-span"/>
        </w:rPr>
        <w:t>SOSC2350.06 Law &amp; Society (Fall Term 3 credits)</w:t>
      </w:r>
    </w:p>
    <w:p w14:paraId="6E4D2FC4" w14:textId="10F301E2" w:rsidR="002B7A6C" w:rsidRDefault="002B7A6C" w:rsidP="002B7A6C">
      <w:pPr>
        <w:tabs>
          <w:tab w:val="left" w:pos="1872"/>
        </w:tabs>
        <w:rPr>
          <w:rStyle w:val="apple-style-span"/>
        </w:rPr>
      </w:pPr>
      <w:r>
        <w:rPr>
          <w:rStyle w:val="apple-style-span"/>
        </w:rPr>
        <w:t xml:space="preserve">POLS6110.06 Core Graduate Seminar in Canadian Politics (Winter Term 1.5 credits) </w:t>
      </w:r>
    </w:p>
    <w:p w14:paraId="559BEB48" w14:textId="0528E313" w:rsidR="00056FC6" w:rsidRDefault="00056FC6" w:rsidP="00056FC6">
      <w:pPr>
        <w:rPr>
          <w:rStyle w:val="apple-style-span"/>
        </w:rPr>
      </w:pPr>
      <w:r>
        <w:rPr>
          <w:color w:val="000000"/>
        </w:rPr>
        <w:t>SOSC 4099 6.0</w:t>
      </w:r>
      <w:r>
        <w:t xml:space="preserve"> (Reading Course)</w:t>
      </w:r>
    </w:p>
    <w:p w14:paraId="222E599B" w14:textId="77777777" w:rsidR="002B7A6C" w:rsidRPr="002E6C9B" w:rsidRDefault="002B7A6C" w:rsidP="002B7A6C">
      <w:pPr>
        <w:tabs>
          <w:tab w:val="left" w:pos="1872"/>
        </w:tabs>
        <w:rPr>
          <w:rStyle w:val="apple-style-span"/>
        </w:rPr>
      </w:pPr>
      <w:r w:rsidRPr="002E6C9B">
        <w:rPr>
          <w:rStyle w:val="apple-style-span"/>
        </w:rPr>
        <w:t>ISR</w:t>
      </w:r>
      <w:r>
        <w:rPr>
          <w:rStyle w:val="apple-style-span"/>
        </w:rPr>
        <w:t xml:space="preserve"> Research Methods Seminar</w:t>
      </w:r>
    </w:p>
    <w:p w14:paraId="67305C42" w14:textId="36197809" w:rsidR="002B7A6C" w:rsidRPr="009F471F" w:rsidRDefault="00395A3F" w:rsidP="002B7A6C">
      <w:pPr>
        <w:tabs>
          <w:tab w:val="left" w:pos="1872"/>
        </w:tabs>
        <w:rPr>
          <w:rStyle w:val="apple-style-span"/>
        </w:rPr>
      </w:pPr>
      <w:r>
        <w:rPr>
          <w:rStyle w:val="apple-style-span"/>
        </w:rPr>
        <w:t>7.5</w:t>
      </w:r>
      <w:r w:rsidR="00C15A5E">
        <w:rPr>
          <w:rStyle w:val="apple-style-span"/>
        </w:rPr>
        <w:t xml:space="preserve"> Credit Research Chair Release</w:t>
      </w:r>
    </w:p>
    <w:p w14:paraId="45503EB8" w14:textId="77777777" w:rsidR="002B7A6C" w:rsidRDefault="002B7A6C" w:rsidP="002B7A6C">
      <w:pPr>
        <w:tabs>
          <w:tab w:val="left" w:pos="1872"/>
        </w:tabs>
        <w:rPr>
          <w:rStyle w:val="apple-style-span"/>
          <w:b/>
          <w:u w:val="single"/>
        </w:rPr>
      </w:pPr>
    </w:p>
    <w:p w14:paraId="32830484" w14:textId="77777777" w:rsidR="002B7A6C" w:rsidRDefault="002B7A6C" w:rsidP="002B7A6C">
      <w:pPr>
        <w:tabs>
          <w:tab w:val="left" w:pos="1872"/>
        </w:tabs>
        <w:rPr>
          <w:rStyle w:val="apple-style-span"/>
          <w:b/>
          <w:u w:val="single"/>
        </w:rPr>
      </w:pPr>
      <w:r>
        <w:rPr>
          <w:rStyle w:val="apple-style-span"/>
          <w:b/>
          <w:u w:val="single"/>
        </w:rPr>
        <w:t>2017-2018</w:t>
      </w:r>
    </w:p>
    <w:p w14:paraId="67511677" w14:textId="77777777" w:rsidR="002B7A6C" w:rsidRDefault="002B7A6C" w:rsidP="002B7A6C">
      <w:pPr>
        <w:tabs>
          <w:tab w:val="left" w:pos="1872"/>
        </w:tabs>
        <w:rPr>
          <w:rStyle w:val="apple-style-span"/>
          <w:b/>
          <w:u w:val="single"/>
        </w:rPr>
      </w:pPr>
    </w:p>
    <w:p w14:paraId="2CD7BD41" w14:textId="437061D4" w:rsidR="002B7A6C" w:rsidRPr="009F471F" w:rsidRDefault="002B7A6C" w:rsidP="002B7A6C">
      <w:pPr>
        <w:tabs>
          <w:tab w:val="left" w:pos="1872"/>
        </w:tabs>
        <w:rPr>
          <w:rStyle w:val="apple-style-span"/>
        </w:rPr>
      </w:pPr>
      <w:r w:rsidRPr="009F471F">
        <w:rPr>
          <w:rStyle w:val="apple-style-span"/>
        </w:rPr>
        <w:t>Sabbatical Leave</w:t>
      </w:r>
      <w:r w:rsidR="00C15A5E">
        <w:rPr>
          <w:rStyle w:val="apple-style-span"/>
        </w:rPr>
        <w:t xml:space="preserve"> (at European University Institute)</w:t>
      </w:r>
    </w:p>
    <w:p w14:paraId="6B844146" w14:textId="77777777" w:rsidR="002B7A6C" w:rsidRDefault="002B7A6C" w:rsidP="002B7A6C">
      <w:pPr>
        <w:tabs>
          <w:tab w:val="left" w:pos="1872"/>
        </w:tabs>
        <w:rPr>
          <w:rStyle w:val="apple-style-span"/>
          <w:b/>
          <w:u w:val="single"/>
        </w:rPr>
      </w:pPr>
    </w:p>
    <w:p w14:paraId="4BC91264" w14:textId="77777777" w:rsidR="002B7A6C" w:rsidRDefault="002B7A6C" w:rsidP="002B7A6C">
      <w:pPr>
        <w:tabs>
          <w:tab w:val="left" w:pos="1872"/>
        </w:tabs>
        <w:rPr>
          <w:rStyle w:val="apple-style-span"/>
          <w:b/>
          <w:u w:val="single"/>
        </w:rPr>
      </w:pPr>
      <w:r>
        <w:rPr>
          <w:rStyle w:val="apple-style-span"/>
          <w:b/>
          <w:u w:val="single"/>
        </w:rPr>
        <w:t>2016-2017</w:t>
      </w:r>
    </w:p>
    <w:p w14:paraId="7BD358D2" w14:textId="77777777" w:rsidR="002B7A6C" w:rsidRDefault="002B7A6C" w:rsidP="002B7A6C">
      <w:pPr>
        <w:tabs>
          <w:tab w:val="left" w:pos="1872"/>
        </w:tabs>
        <w:rPr>
          <w:rStyle w:val="apple-style-span"/>
          <w:b/>
          <w:u w:val="single"/>
        </w:rPr>
      </w:pPr>
    </w:p>
    <w:p w14:paraId="76036FF7" w14:textId="77777777" w:rsidR="002B7A6C" w:rsidRPr="00201F0E" w:rsidRDefault="002B7A6C" w:rsidP="002B7A6C">
      <w:pPr>
        <w:rPr>
          <w:rStyle w:val="apple-style-span"/>
          <w:b/>
          <w:sz w:val="28"/>
          <w:szCs w:val="28"/>
        </w:rPr>
      </w:pPr>
      <w:r>
        <w:rPr>
          <w:rStyle w:val="apple-style-span"/>
        </w:rPr>
        <w:t>GS/SLST6090/SOCI6886.03 Social Dimensions of Law</w:t>
      </w:r>
    </w:p>
    <w:p w14:paraId="7CEB4459" w14:textId="77777777" w:rsidR="002B7A6C" w:rsidRPr="002E6C9B" w:rsidRDefault="002B7A6C" w:rsidP="002B7A6C">
      <w:pPr>
        <w:tabs>
          <w:tab w:val="left" w:pos="1872"/>
        </w:tabs>
        <w:rPr>
          <w:rStyle w:val="apple-style-span"/>
        </w:rPr>
      </w:pPr>
      <w:r w:rsidRPr="002E6C9B">
        <w:rPr>
          <w:rStyle w:val="apple-style-span"/>
        </w:rPr>
        <w:t>ISR</w:t>
      </w:r>
      <w:r>
        <w:rPr>
          <w:rStyle w:val="apple-style-span"/>
        </w:rPr>
        <w:t xml:space="preserve"> Research Methods Seminar</w:t>
      </w:r>
    </w:p>
    <w:p w14:paraId="68AA00A4" w14:textId="77777777" w:rsidR="002B7A6C" w:rsidRPr="002E6C9B" w:rsidRDefault="002B7A6C" w:rsidP="002B7A6C">
      <w:pPr>
        <w:tabs>
          <w:tab w:val="left" w:pos="1872"/>
        </w:tabs>
        <w:rPr>
          <w:rStyle w:val="apple-style-span"/>
        </w:rPr>
      </w:pPr>
      <w:r w:rsidRPr="002E6C9B">
        <w:rPr>
          <w:rStyle w:val="apple-style-span"/>
        </w:rPr>
        <w:t>6 Credit Course Release for ISR Directorship</w:t>
      </w:r>
    </w:p>
    <w:p w14:paraId="5CE78C96" w14:textId="77777777" w:rsidR="002B7A6C" w:rsidRDefault="002B7A6C" w:rsidP="002B7A6C">
      <w:pPr>
        <w:tabs>
          <w:tab w:val="left" w:pos="1872"/>
        </w:tabs>
        <w:rPr>
          <w:rStyle w:val="apple-style-span"/>
          <w:b/>
          <w:u w:val="single"/>
        </w:rPr>
      </w:pPr>
    </w:p>
    <w:p w14:paraId="3A093DBE" w14:textId="77777777" w:rsidR="002B7A6C" w:rsidRPr="002E6C9B" w:rsidRDefault="002B7A6C" w:rsidP="002B7A6C">
      <w:pPr>
        <w:tabs>
          <w:tab w:val="left" w:pos="1872"/>
        </w:tabs>
        <w:rPr>
          <w:rStyle w:val="apple-style-span"/>
          <w:b/>
          <w:u w:val="single"/>
        </w:rPr>
      </w:pPr>
      <w:r>
        <w:rPr>
          <w:rStyle w:val="apple-style-span"/>
          <w:b/>
          <w:u w:val="single"/>
        </w:rPr>
        <w:t>2015-2016</w:t>
      </w:r>
    </w:p>
    <w:p w14:paraId="0F928768" w14:textId="77777777" w:rsidR="002B7A6C" w:rsidRPr="002E6C9B" w:rsidRDefault="002B7A6C" w:rsidP="002B7A6C">
      <w:pPr>
        <w:tabs>
          <w:tab w:val="left" w:pos="1872"/>
        </w:tabs>
        <w:rPr>
          <w:rStyle w:val="apple-style-span"/>
          <w:b/>
          <w:u w:val="single"/>
        </w:rPr>
      </w:pPr>
    </w:p>
    <w:p w14:paraId="03614B0B" w14:textId="77777777" w:rsidR="002B7A6C" w:rsidRPr="002E6C9B" w:rsidRDefault="002B7A6C" w:rsidP="002B7A6C">
      <w:pPr>
        <w:tabs>
          <w:tab w:val="left" w:pos="1872"/>
        </w:tabs>
        <w:rPr>
          <w:rStyle w:val="apple-style-span"/>
        </w:rPr>
      </w:pPr>
      <w:r>
        <w:rPr>
          <w:rStyle w:val="apple-style-span"/>
        </w:rPr>
        <w:t>AS/</w:t>
      </w:r>
      <w:r w:rsidRPr="002E6C9B">
        <w:rPr>
          <w:rStyle w:val="apple-style-span"/>
        </w:rPr>
        <w:t>SOSC 4360.06 State of the Art in Law and So</w:t>
      </w:r>
      <w:r>
        <w:rPr>
          <w:rStyle w:val="apple-style-span"/>
        </w:rPr>
        <w:t xml:space="preserve">ciety: Access to Justice from a Global Perspective </w:t>
      </w:r>
    </w:p>
    <w:p w14:paraId="4688A98E" w14:textId="77777777" w:rsidR="002B7A6C" w:rsidRDefault="002B7A6C" w:rsidP="002B7A6C">
      <w:pPr>
        <w:tabs>
          <w:tab w:val="left" w:pos="1872"/>
        </w:tabs>
        <w:rPr>
          <w:rStyle w:val="apple-style-span"/>
        </w:rPr>
      </w:pPr>
      <w:r>
        <w:rPr>
          <w:rStyle w:val="apple-style-span"/>
        </w:rPr>
        <w:lastRenderedPageBreak/>
        <w:t>GS/LAW/</w:t>
      </w:r>
      <w:r w:rsidRPr="002E6C9B">
        <w:rPr>
          <w:rStyle w:val="apple-style-span"/>
        </w:rPr>
        <w:t>SLST 6000</w:t>
      </w:r>
      <w:r>
        <w:rPr>
          <w:rStyle w:val="apple-style-span"/>
        </w:rPr>
        <w:t xml:space="preserve">.03 </w:t>
      </w:r>
      <w:r w:rsidRPr="002E6C9B">
        <w:rPr>
          <w:rStyle w:val="apple-style-span"/>
        </w:rPr>
        <w:t>Law</w:t>
      </w:r>
      <w:r>
        <w:rPr>
          <w:rStyle w:val="apple-style-span"/>
        </w:rPr>
        <w:t xml:space="preserve"> and Social Theory</w:t>
      </w:r>
    </w:p>
    <w:p w14:paraId="03DD8E26" w14:textId="77777777" w:rsidR="002B7A6C" w:rsidRPr="002E6C9B" w:rsidRDefault="002B7A6C" w:rsidP="002B7A6C">
      <w:pPr>
        <w:tabs>
          <w:tab w:val="left" w:pos="1872"/>
        </w:tabs>
        <w:rPr>
          <w:rStyle w:val="apple-style-span"/>
        </w:rPr>
      </w:pPr>
      <w:r w:rsidRPr="002E6C9B">
        <w:rPr>
          <w:rStyle w:val="apple-style-span"/>
        </w:rPr>
        <w:t>ISR</w:t>
      </w:r>
      <w:r>
        <w:rPr>
          <w:rStyle w:val="apple-style-span"/>
        </w:rPr>
        <w:t xml:space="preserve"> Research Methods Seminar</w:t>
      </w:r>
    </w:p>
    <w:p w14:paraId="65A2E7F2" w14:textId="77777777" w:rsidR="002B7A6C" w:rsidRPr="002E6C9B" w:rsidRDefault="002B7A6C" w:rsidP="002B7A6C">
      <w:pPr>
        <w:tabs>
          <w:tab w:val="left" w:pos="1872"/>
        </w:tabs>
        <w:rPr>
          <w:rStyle w:val="apple-style-span"/>
        </w:rPr>
      </w:pPr>
      <w:r w:rsidRPr="002E6C9B">
        <w:rPr>
          <w:rStyle w:val="apple-style-span"/>
        </w:rPr>
        <w:t>6 Credit Course Release for ISR Directorship</w:t>
      </w:r>
    </w:p>
    <w:p w14:paraId="35A92C32" w14:textId="77777777" w:rsidR="002B7A6C" w:rsidRDefault="002B7A6C" w:rsidP="002B7A6C">
      <w:pPr>
        <w:tabs>
          <w:tab w:val="left" w:pos="1872"/>
        </w:tabs>
        <w:rPr>
          <w:rStyle w:val="apple-style-span"/>
          <w:b/>
          <w:u w:val="single"/>
        </w:rPr>
      </w:pPr>
    </w:p>
    <w:p w14:paraId="3611489D" w14:textId="77777777" w:rsidR="002B7A6C" w:rsidRPr="002E6C9B" w:rsidRDefault="002B7A6C" w:rsidP="002B7A6C">
      <w:pPr>
        <w:tabs>
          <w:tab w:val="left" w:pos="1872"/>
        </w:tabs>
        <w:rPr>
          <w:rStyle w:val="apple-style-span"/>
          <w:b/>
          <w:u w:val="single"/>
        </w:rPr>
      </w:pPr>
      <w:r w:rsidRPr="002E6C9B">
        <w:rPr>
          <w:rStyle w:val="apple-style-span"/>
          <w:b/>
          <w:u w:val="single"/>
        </w:rPr>
        <w:t>2014-2015</w:t>
      </w:r>
    </w:p>
    <w:p w14:paraId="501B8FB1" w14:textId="77777777" w:rsidR="002B7A6C" w:rsidRPr="002E6C9B" w:rsidRDefault="002B7A6C" w:rsidP="002B7A6C">
      <w:pPr>
        <w:tabs>
          <w:tab w:val="left" w:pos="1872"/>
        </w:tabs>
        <w:rPr>
          <w:rStyle w:val="apple-style-span"/>
          <w:b/>
          <w:u w:val="single"/>
        </w:rPr>
      </w:pPr>
    </w:p>
    <w:p w14:paraId="4C645F47" w14:textId="77777777" w:rsidR="002B7A6C" w:rsidRPr="002E6C9B" w:rsidRDefault="002B7A6C" w:rsidP="002B7A6C">
      <w:pPr>
        <w:tabs>
          <w:tab w:val="left" w:pos="1872"/>
        </w:tabs>
        <w:rPr>
          <w:rStyle w:val="apple-style-span"/>
        </w:rPr>
      </w:pPr>
      <w:r>
        <w:rPr>
          <w:rStyle w:val="apple-style-span"/>
        </w:rPr>
        <w:t>AS/</w:t>
      </w:r>
      <w:r w:rsidRPr="002E6C9B">
        <w:rPr>
          <w:rStyle w:val="apple-style-span"/>
        </w:rPr>
        <w:t>SOSC 3370.06 Social Justice and Law</w:t>
      </w:r>
    </w:p>
    <w:p w14:paraId="41A808CD" w14:textId="77777777" w:rsidR="002B7A6C" w:rsidRDefault="002B7A6C" w:rsidP="002B7A6C">
      <w:pPr>
        <w:tabs>
          <w:tab w:val="left" w:pos="1872"/>
        </w:tabs>
        <w:rPr>
          <w:rStyle w:val="apple-style-span"/>
        </w:rPr>
      </w:pPr>
      <w:r>
        <w:rPr>
          <w:rStyle w:val="apple-style-span"/>
        </w:rPr>
        <w:t>GS/LAW/</w:t>
      </w:r>
      <w:r w:rsidRPr="002E6C9B">
        <w:rPr>
          <w:rStyle w:val="apple-style-span"/>
        </w:rPr>
        <w:t>SLST 6000</w:t>
      </w:r>
      <w:r>
        <w:rPr>
          <w:rStyle w:val="apple-style-span"/>
        </w:rPr>
        <w:t xml:space="preserve">.03 </w:t>
      </w:r>
      <w:r w:rsidRPr="002E6C9B">
        <w:rPr>
          <w:rStyle w:val="apple-style-span"/>
        </w:rPr>
        <w:t>Law</w:t>
      </w:r>
      <w:r>
        <w:rPr>
          <w:rStyle w:val="apple-style-span"/>
        </w:rPr>
        <w:t xml:space="preserve"> and Social Theory</w:t>
      </w:r>
    </w:p>
    <w:p w14:paraId="66666A6D" w14:textId="77777777" w:rsidR="002B7A6C" w:rsidRPr="002E6C9B" w:rsidRDefault="002B7A6C" w:rsidP="002B7A6C">
      <w:pPr>
        <w:tabs>
          <w:tab w:val="left" w:pos="1872"/>
        </w:tabs>
        <w:rPr>
          <w:rStyle w:val="apple-style-span"/>
        </w:rPr>
      </w:pPr>
      <w:r w:rsidRPr="002E6C9B">
        <w:rPr>
          <w:rStyle w:val="apple-style-span"/>
        </w:rPr>
        <w:t>ISR</w:t>
      </w:r>
      <w:r>
        <w:rPr>
          <w:rStyle w:val="apple-style-span"/>
        </w:rPr>
        <w:t xml:space="preserve"> Research Methods Seminar</w:t>
      </w:r>
    </w:p>
    <w:p w14:paraId="020DBC28" w14:textId="77777777" w:rsidR="002B7A6C" w:rsidRPr="002E6C9B" w:rsidRDefault="002B7A6C" w:rsidP="002B7A6C">
      <w:pPr>
        <w:tabs>
          <w:tab w:val="left" w:pos="1872"/>
        </w:tabs>
        <w:rPr>
          <w:rStyle w:val="apple-style-span"/>
        </w:rPr>
      </w:pPr>
      <w:r w:rsidRPr="002E6C9B">
        <w:rPr>
          <w:rStyle w:val="apple-style-span"/>
        </w:rPr>
        <w:t>6 Credit Course Release for ISR Directorship</w:t>
      </w:r>
    </w:p>
    <w:p w14:paraId="63F7F4DD" w14:textId="77777777" w:rsidR="002B7A6C" w:rsidRPr="002E6C9B" w:rsidRDefault="002B7A6C" w:rsidP="002B7A6C">
      <w:pPr>
        <w:tabs>
          <w:tab w:val="left" w:pos="1872"/>
        </w:tabs>
        <w:rPr>
          <w:rStyle w:val="apple-style-span"/>
          <w:b/>
          <w:u w:val="single"/>
        </w:rPr>
      </w:pPr>
    </w:p>
    <w:p w14:paraId="3A79B42E" w14:textId="77777777" w:rsidR="002B7A6C" w:rsidRPr="002E6C9B" w:rsidRDefault="002B7A6C" w:rsidP="002B7A6C">
      <w:pPr>
        <w:tabs>
          <w:tab w:val="left" w:pos="1872"/>
        </w:tabs>
        <w:rPr>
          <w:rStyle w:val="apple-style-span"/>
          <w:b/>
          <w:u w:val="single"/>
        </w:rPr>
      </w:pPr>
      <w:r w:rsidRPr="002E6C9B">
        <w:rPr>
          <w:rStyle w:val="apple-style-span"/>
          <w:b/>
          <w:u w:val="single"/>
        </w:rPr>
        <w:t>2013-2014</w:t>
      </w:r>
    </w:p>
    <w:p w14:paraId="6A0216C9" w14:textId="77777777" w:rsidR="002B7A6C" w:rsidRPr="002E6C9B" w:rsidRDefault="002B7A6C" w:rsidP="002B7A6C">
      <w:pPr>
        <w:tabs>
          <w:tab w:val="left" w:pos="1872"/>
        </w:tabs>
        <w:rPr>
          <w:rStyle w:val="apple-style-span"/>
          <w:b/>
          <w:u w:val="single"/>
        </w:rPr>
      </w:pPr>
    </w:p>
    <w:p w14:paraId="6D310132" w14:textId="77777777" w:rsidR="002B7A6C" w:rsidRPr="002E6C9B" w:rsidRDefault="002B7A6C" w:rsidP="002B7A6C">
      <w:pPr>
        <w:tabs>
          <w:tab w:val="left" w:pos="1872"/>
        </w:tabs>
        <w:rPr>
          <w:rStyle w:val="apple-style-span"/>
        </w:rPr>
      </w:pPr>
      <w:r>
        <w:rPr>
          <w:rStyle w:val="apple-style-span"/>
        </w:rPr>
        <w:t>AS/</w:t>
      </w:r>
      <w:r w:rsidRPr="002E6C9B">
        <w:rPr>
          <w:rStyle w:val="apple-style-span"/>
        </w:rPr>
        <w:t>SOSC 4360.06 State of the Art in Law and Society</w:t>
      </w:r>
      <w:r>
        <w:rPr>
          <w:rStyle w:val="apple-style-span"/>
        </w:rPr>
        <w:t>: Access to Justice and Human Rights</w:t>
      </w:r>
    </w:p>
    <w:p w14:paraId="0C07D5C0" w14:textId="77777777" w:rsidR="002B7A6C" w:rsidRDefault="002B7A6C" w:rsidP="002B7A6C">
      <w:pPr>
        <w:tabs>
          <w:tab w:val="left" w:pos="1872"/>
        </w:tabs>
        <w:rPr>
          <w:rStyle w:val="apple-style-span"/>
        </w:rPr>
      </w:pPr>
      <w:r>
        <w:rPr>
          <w:rStyle w:val="apple-style-span"/>
        </w:rPr>
        <w:t>AS/</w:t>
      </w:r>
      <w:r w:rsidRPr="002E6C9B">
        <w:rPr>
          <w:rStyle w:val="apple-style-span"/>
        </w:rPr>
        <w:t>SLST 7100-03 PhD Research Series</w:t>
      </w:r>
    </w:p>
    <w:p w14:paraId="239FE086" w14:textId="77777777" w:rsidR="002B7A6C" w:rsidRPr="002E6C9B" w:rsidRDefault="002B7A6C" w:rsidP="002B7A6C">
      <w:pPr>
        <w:tabs>
          <w:tab w:val="left" w:pos="1872"/>
        </w:tabs>
        <w:rPr>
          <w:rStyle w:val="apple-style-span"/>
        </w:rPr>
      </w:pPr>
      <w:r w:rsidRPr="002E6C9B">
        <w:rPr>
          <w:rStyle w:val="apple-style-span"/>
        </w:rPr>
        <w:t>ISR</w:t>
      </w:r>
      <w:r>
        <w:rPr>
          <w:rStyle w:val="apple-style-span"/>
        </w:rPr>
        <w:t xml:space="preserve"> Research Methods Seminar</w:t>
      </w:r>
    </w:p>
    <w:p w14:paraId="477529E1" w14:textId="77777777" w:rsidR="002B7A6C" w:rsidRPr="002E6C9B" w:rsidRDefault="002B7A6C" w:rsidP="002B7A6C">
      <w:pPr>
        <w:tabs>
          <w:tab w:val="left" w:pos="1872"/>
        </w:tabs>
        <w:rPr>
          <w:rStyle w:val="apple-style-span"/>
        </w:rPr>
      </w:pPr>
      <w:r w:rsidRPr="002E6C9B">
        <w:rPr>
          <w:rStyle w:val="apple-style-span"/>
        </w:rPr>
        <w:t>6 Credit Course Release for ISR Directorship</w:t>
      </w:r>
    </w:p>
    <w:p w14:paraId="74D4753A" w14:textId="77777777" w:rsidR="002B7A6C" w:rsidRDefault="002B7A6C" w:rsidP="002B7A6C">
      <w:pPr>
        <w:tabs>
          <w:tab w:val="left" w:pos="1872"/>
        </w:tabs>
        <w:rPr>
          <w:rStyle w:val="apple-style-span"/>
        </w:rPr>
      </w:pPr>
      <w:r>
        <w:rPr>
          <w:rStyle w:val="apple-style-span"/>
        </w:rPr>
        <w:t>AS/LAW/SLST 60</w:t>
      </w:r>
      <w:r w:rsidRPr="002E6C9B">
        <w:rPr>
          <w:rStyle w:val="apple-style-span"/>
        </w:rPr>
        <w:t>00</w:t>
      </w:r>
      <w:r>
        <w:rPr>
          <w:rStyle w:val="apple-style-span"/>
        </w:rPr>
        <w:t>.03</w:t>
      </w:r>
      <w:r w:rsidRPr="002E6C9B">
        <w:rPr>
          <w:rStyle w:val="apple-style-span"/>
        </w:rPr>
        <w:t xml:space="preserve"> </w:t>
      </w:r>
      <w:r>
        <w:rPr>
          <w:rStyle w:val="apple-style-span"/>
        </w:rPr>
        <w:t xml:space="preserve">Law and </w:t>
      </w:r>
      <w:r w:rsidRPr="002E6C9B">
        <w:rPr>
          <w:rStyle w:val="apple-style-span"/>
        </w:rPr>
        <w:t>Social</w:t>
      </w:r>
      <w:r>
        <w:rPr>
          <w:rStyle w:val="apple-style-span"/>
        </w:rPr>
        <w:t xml:space="preserve"> Theory</w:t>
      </w:r>
      <w:r w:rsidRPr="002E6C9B">
        <w:rPr>
          <w:rStyle w:val="apple-style-span"/>
        </w:rPr>
        <w:t xml:space="preserve"> (last minute 1.2 credit substitute teaching for medical leave for course director)</w:t>
      </w:r>
    </w:p>
    <w:p w14:paraId="15A21FC5" w14:textId="77777777" w:rsidR="002B7A6C" w:rsidRDefault="002B7A6C" w:rsidP="002B7A6C">
      <w:pPr>
        <w:tabs>
          <w:tab w:val="left" w:pos="1872"/>
        </w:tabs>
        <w:rPr>
          <w:rStyle w:val="apple-style-span"/>
        </w:rPr>
      </w:pPr>
    </w:p>
    <w:p w14:paraId="07A9790C" w14:textId="77777777" w:rsidR="002B7A6C" w:rsidRPr="002E6C9B" w:rsidRDefault="002B7A6C" w:rsidP="002B7A6C">
      <w:pPr>
        <w:tabs>
          <w:tab w:val="left" w:pos="1872"/>
        </w:tabs>
        <w:rPr>
          <w:rStyle w:val="apple-style-span"/>
        </w:rPr>
      </w:pPr>
    </w:p>
    <w:p w14:paraId="0B9588D8" w14:textId="77777777" w:rsidR="002B7A6C" w:rsidRPr="009F471F" w:rsidRDefault="002B7A6C" w:rsidP="002B7A6C">
      <w:pPr>
        <w:pStyle w:val="ListParagraph"/>
        <w:numPr>
          <w:ilvl w:val="0"/>
          <w:numId w:val="35"/>
        </w:numPr>
        <w:tabs>
          <w:tab w:val="left" w:pos="1872"/>
        </w:tabs>
        <w:jc w:val="center"/>
        <w:rPr>
          <w:rFonts w:ascii="Times" w:hAnsi="Times" w:cs="Times"/>
          <w:b/>
          <w:sz w:val="32"/>
          <w:szCs w:val="32"/>
        </w:rPr>
      </w:pPr>
      <w:r w:rsidRPr="009F471F">
        <w:rPr>
          <w:rFonts w:ascii="Times" w:hAnsi="Times" w:cs="Times"/>
          <w:b/>
          <w:sz w:val="32"/>
          <w:szCs w:val="32"/>
        </w:rPr>
        <w:t>GRADUATE SUPERVISION AND TRAINING</w:t>
      </w:r>
    </w:p>
    <w:p w14:paraId="02AF84E3" w14:textId="77777777" w:rsidR="002B7A6C" w:rsidRDefault="002B7A6C" w:rsidP="002B7A6C">
      <w:pPr>
        <w:tabs>
          <w:tab w:val="left" w:pos="1872"/>
        </w:tabs>
      </w:pPr>
    </w:p>
    <w:p w14:paraId="2289B7B5" w14:textId="77777777" w:rsidR="002B7A6C" w:rsidRPr="00CA64E1" w:rsidRDefault="002B7A6C" w:rsidP="002B7A6C">
      <w:pPr>
        <w:tabs>
          <w:tab w:val="left" w:pos="1872"/>
        </w:tabs>
      </w:pPr>
      <w:r w:rsidRPr="00CA64E1">
        <w:t>Gradu</w:t>
      </w:r>
      <w:r>
        <w:t xml:space="preserve">ate Research Assistants, </w:t>
      </w:r>
      <w:r w:rsidRPr="00CA64E1">
        <w:t>2015</w:t>
      </w:r>
      <w:r>
        <w:t>-2017</w:t>
      </w:r>
      <w:r w:rsidRPr="00CA64E1">
        <w:t xml:space="preserve"> </w:t>
      </w:r>
    </w:p>
    <w:p w14:paraId="185959EC" w14:textId="77777777" w:rsidR="002B7A6C" w:rsidRDefault="002B7A6C" w:rsidP="002B7A6C">
      <w:pPr>
        <w:tabs>
          <w:tab w:val="left" w:pos="1872"/>
        </w:tabs>
      </w:pPr>
      <w:r>
        <w:t xml:space="preserve">        10 (4 Mitacs, 3 SSHRC, 3 LFO) </w:t>
      </w:r>
    </w:p>
    <w:p w14:paraId="36DB81EF" w14:textId="77777777" w:rsidR="002B7A6C" w:rsidRDefault="002B7A6C" w:rsidP="002B7A6C">
      <w:pPr>
        <w:tabs>
          <w:tab w:val="left" w:pos="1872"/>
        </w:tabs>
        <w:rPr>
          <w:u w:val="single"/>
        </w:rPr>
      </w:pPr>
    </w:p>
    <w:p w14:paraId="1E148771" w14:textId="77777777" w:rsidR="002B7A6C" w:rsidRPr="00F6543A" w:rsidRDefault="002B7A6C" w:rsidP="002B7A6C">
      <w:pPr>
        <w:tabs>
          <w:tab w:val="left" w:pos="1872"/>
        </w:tabs>
      </w:pPr>
      <w:r w:rsidRPr="00F6543A">
        <w:t>PhD Supervision</w:t>
      </w:r>
    </w:p>
    <w:p w14:paraId="149CB6D2" w14:textId="5C63CBEF" w:rsidR="002B7A6C" w:rsidRDefault="002B7A6C" w:rsidP="002B7A6C">
      <w:pPr>
        <w:tabs>
          <w:tab w:val="left" w:pos="1872"/>
        </w:tabs>
      </w:pPr>
      <w:r>
        <w:t xml:space="preserve">         </w:t>
      </w:r>
      <w:r w:rsidRPr="00E64AC2">
        <w:t>37 completed (15 law, 1 SLST</w:t>
      </w:r>
      <w:r w:rsidR="00C15A5E" w:rsidRPr="00E64AC2">
        <w:t>, 8 SP</w:t>
      </w:r>
      <w:r w:rsidR="00E64AC2" w:rsidRPr="00E64AC2">
        <w:t>T, 5 Phil, 4 Pols, 3 SOCI)</w:t>
      </w:r>
      <w:r>
        <w:tab/>
      </w:r>
    </w:p>
    <w:p w14:paraId="5B1E55AD" w14:textId="77777777" w:rsidR="002B7A6C" w:rsidRDefault="002B7A6C" w:rsidP="002B7A6C">
      <w:pPr>
        <w:tabs>
          <w:tab w:val="left" w:pos="1872"/>
        </w:tabs>
      </w:pPr>
    </w:p>
    <w:p w14:paraId="35C9C150" w14:textId="77777777" w:rsidR="002B7A6C" w:rsidRDefault="002B7A6C" w:rsidP="002B7A6C">
      <w:pPr>
        <w:tabs>
          <w:tab w:val="left" w:pos="1872"/>
        </w:tabs>
      </w:pPr>
      <w:r>
        <w:t>Post-Doctoral Supervision</w:t>
      </w:r>
    </w:p>
    <w:p w14:paraId="1809F062" w14:textId="77777777" w:rsidR="002B7A6C" w:rsidRDefault="002B7A6C" w:rsidP="002B7A6C">
      <w:pPr>
        <w:tabs>
          <w:tab w:val="left" w:pos="1872"/>
        </w:tabs>
      </w:pPr>
      <w:r>
        <w:t xml:space="preserve">         6 completed or ongoing (2 international)</w:t>
      </w:r>
    </w:p>
    <w:p w14:paraId="50579CAB" w14:textId="77777777" w:rsidR="002B7A6C" w:rsidRDefault="002B7A6C" w:rsidP="002B7A6C">
      <w:pPr>
        <w:tabs>
          <w:tab w:val="left" w:pos="1872"/>
        </w:tabs>
      </w:pPr>
    </w:p>
    <w:p w14:paraId="4C222762" w14:textId="77777777" w:rsidR="002B7A6C" w:rsidRDefault="002B7A6C" w:rsidP="002B7A6C">
      <w:pPr>
        <w:tabs>
          <w:tab w:val="left" w:pos="1872"/>
        </w:tabs>
      </w:pPr>
      <w:r>
        <w:t>MA/LLM Supervision</w:t>
      </w:r>
    </w:p>
    <w:p w14:paraId="554DBD95" w14:textId="2724F0F5" w:rsidR="002B7A6C" w:rsidRPr="003572B4" w:rsidRDefault="00E64AC2" w:rsidP="002B7A6C">
      <w:pPr>
        <w:tabs>
          <w:tab w:val="left" w:pos="1872"/>
        </w:tabs>
      </w:pPr>
      <w:r>
        <w:t xml:space="preserve">          32</w:t>
      </w:r>
      <w:r w:rsidR="002B7A6C">
        <w:t xml:space="preserve"> completed (past 5 years)</w:t>
      </w:r>
    </w:p>
    <w:p w14:paraId="226ED4F2" w14:textId="77777777" w:rsidR="002B7A6C" w:rsidRPr="002E6C9B" w:rsidRDefault="002B7A6C" w:rsidP="002B7A6C">
      <w:pPr>
        <w:tabs>
          <w:tab w:val="left" w:pos="1872"/>
        </w:tabs>
      </w:pPr>
    </w:p>
    <w:p w14:paraId="10EC1D43" w14:textId="46ED12CC" w:rsidR="002B7A6C" w:rsidRPr="003572B4" w:rsidRDefault="002B7A6C" w:rsidP="002B7A6C">
      <w:pPr>
        <w:tabs>
          <w:tab w:val="left" w:pos="1872"/>
        </w:tabs>
        <w:rPr>
          <w:b/>
        </w:rPr>
      </w:pPr>
      <w:r w:rsidRPr="003572B4">
        <w:t xml:space="preserve"> </w:t>
      </w:r>
      <w:r w:rsidR="00BA1686">
        <w:rPr>
          <w:b/>
        </w:rPr>
        <w:t xml:space="preserve">PhD Supervision – Completed (  </w:t>
      </w:r>
      <w:r w:rsidRPr="003572B4">
        <w:rPr>
          <w:b/>
        </w:rPr>
        <w:t>)</w:t>
      </w:r>
    </w:p>
    <w:p w14:paraId="4D2B428B" w14:textId="77777777" w:rsidR="002B7A6C" w:rsidRPr="002E6C9B" w:rsidRDefault="002B7A6C" w:rsidP="002B7A6C">
      <w:pPr>
        <w:tabs>
          <w:tab w:val="left" w:pos="1872"/>
        </w:tabs>
      </w:pPr>
    </w:p>
    <w:p w14:paraId="0FA4B8F9" w14:textId="77777777" w:rsidR="002B7A6C" w:rsidRPr="002E6C9B" w:rsidRDefault="002B7A6C" w:rsidP="002B7A6C">
      <w:pPr>
        <w:tabs>
          <w:tab w:val="left" w:pos="1872"/>
        </w:tabs>
      </w:pPr>
      <w:r w:rsidRPr="002E6C9B">
        <w:t>Irving Andre (Principal Supervisor, Law, 2011)</w:t>
      </w:r>
    </w:p>
    <w:p w14:paraId="3D58E034" w14:textId="77777777" w:rsidR="002B7A6C" w:rsidRPr="002E6C9B" w:rsidRDefault="002B7A6C" w:rsidP="002B7A6C">
      <w:pPr>
        <w:tabs>
          <w:tab w:val="left" w:pos="1872"/>
        </w:tabs>
      </w:pPr>
      <w:r w:rsidRPr="002E6C9B">
        <w:t>Majid Behrouzi (Principal Supervisor, SPT, 2004)</w:t>
      </w:r>
    </w:p>
    <w:p w14:paraId="159E0A21" w14:textId="77777777" w:rsidR="002B7A6C" w:rsidRPr="002E6C9B" w:rsidRDefault="002B7A6C" w:rsidP="002B7A6C">
      <w:pPr>
        <w:tabs>
          <w:tab w:val="left" w:pos="1872"/>
        </w:tabs>
      </w:pPr>
      <w:r w:rsidRPr="002E6C9B">
        <w:t>Linda Cardozza (Examiner, Phil, 2009)</w:t>
      </w:r>
    </w:p>
    <w:p w14:paraId="6AF7424B" w14:textId="77777777" w:rsidR="002B7A6C" w:rsidRPr="002E6C9B" w:rsidRDefault="002B7A6C" w:rsidP="002B7A6C">
      <w:pPr>
        <w:tabs>
          <w:tab w:val="left" w:pos="1872"/>
        </w:tabs>
      </w:pPr>
      <w:r w:rsidRPr="002E6C9B">
        <w:t>Tia Dafnos (Dean’s Rep, Sociology, 2007)</w:t>
      </w:r>
    </w:p>
    <w:p w14:paraId="2AB71AD4" w14:textId="77777777" w:rsidR="002B7A6C" w:rsidRPr="002E6C9B" w:rsidRDefault="002B7A6C" w:rsidP="002B7A6C">
      <w:pPr>
        <w:tabs>
          <w:tab w:val="left" w:pos="1872"/>
        </w:tabs>
      </w:pPr>
      <w:r w:rsidRPr="002E6C9B">
        <w:t>Jennifer Dalton (Principal Supervisor Law, 2010)</w:t>
      </w:r>
    </w:p>
    <w:p w14:paraId="4D8CF9ED" w14:textId="77777777" w:rsidR="002B7A6C" w:rsidRPr="002E6C9B" w:rsidRDefault="002B7A6C" w:rsidP="002B7A6C">
      <w:pPr>
        <w:tabs>
          <w:tab w:val="left" w:pos="1872"/>
        </w:tabs>
      </w:pPr>
      <w:r w:rsidRPr="002E6C9B">
        <w:t>Ruby Dhand (Examiner, Law, 2014)</w:t>
      </w:r>
    </w:p>
    <w:p w14:paraId="345CDACE" w14:textId="77777777" w:rsidR="002B7A6C" w:rsidRPr="002E6C9B" w:rsidRDefault="002B7A6C" w:rsidP="002B7A6C">
      <w:pPr>
        <w:tabs>
          <w:tab w:val="left" w:pos="1872"/>
        </w:tabs>
      </w:pPr>
      <w:r w:rsidRPr="002E6C9B">
        <w:t>Nora Farrell (Examiner, Law, 2013)</w:t>
      </w:r>
    </w:p>
    <w:p w14:paraId="6942E547" w14:textId="77777777" w:rsidR="002B7A6C" w:rsidRPr="002E6C9B" w:rsidRDefault="002B7A6C" w:rsidP="002B7A6C">
      <w:pPr>
        <w:tabs>
          <w:tab w:val="left" w:pos="1872"/>
        </w:tabs>
      </w:pPr>
      <w:r w:rsidRPr="002E6C9B">
        <w:t>John Ferguson (Principal Supervisor SPT, 1997)</w:t>
      </w:r>
    </w:p>
    <w:p w14:paraId="4662C9D5" w14:textId="77777777" w:rsidR="002B7A6C" w:rsidRPr="002E6C9B" w:rsidRDefault="002B7A6C" w:rsidP="002B7A6C">
      <w:pPr>
        <w:tabs>
          <w:tab w:val="left" w:pos="1872"/>
        </w:tabs>
      </w:pPr>
      <w:r w:rsidRPr="002E6C9B">
        <w:t>Cecil Foster (Committee, SPT, 2000)</w:t>
      </w:r>
    </w:p>
    <w:p w14:paraId="56E5BF94" w14:textId="77777777" w:rsidR="002B7A6C" w:rsidRPr="002E6C9B" w:rsidRDefault="002B7A6C" w:rsidP="002B7A6C">
      <w:pPr>
        <w:tabs>
          <w:tab w:val="left" w:pos="1872"/>
        </w:tabs>
      </w:pPr>
      <w:r w:rsidRPr="002E6C9B">
        <w:t xml:space="preserve">Colleen Hanycz (Examiner, Law, 2003) </w:t>
      </w:r>
    </w:p>
    <w:p w14:paraId="46F36A61" w14:textId="77777777" w:rsidR="002B7A6C" w:rsidRPr="002E6C9B" w:rsidRDefault="002B7A6C" w:rsidP="002B7A6C">
      <w:pPr>
        <w:tabs>
          <w:tab w:val="left" w:pos="1872"/>
        </w:tabs>
      </w:pPr>
      <w:r w:rsidRPr="002E6C9B">
        <w:t>Laverne Jacobs (Examiner, Law, 2009)</w:t>
      </w:r>
    </w:p>
    <w:p w14:paraId="0344EE5F" w14:textId="77777777" w:rsidR="002B7A6C" w:rsidRPr="002E6C9B" w:rsidRDefault="002B7A6C" w:rsidP="002B7A6C">
      <w:pPr>
        <w:tabs>
          <w:tab w:val="left" w:pos="1872"/>
        </w:tabs>
      </w:pPr>
      <w:r w:rsidRPr="002E6C9B">
        <w:t>Robyn Jacobson (Examiner, Law, 2012)</w:t>
      </w:r>
    </w:p>
    <w:p w14:paraId="067971E8" w14:textId="77777777" w:rsidR="002B7A6C" w:rsidRPr="002E6C9B" w:rsidRDefault="002B7A6C" w:rsidP="002B7A6C">
      <w:pPr>
        <w:tabs>
          <w:tab w:val="left" w:pos="1872"/>
        </w:tabs>
      </w:pPr>
      <w:r w:rsidRPr="002E6C9B">
        <w:t>Kalina Kamenova (Principal Supervisor, SPT, 2011)</w:t>
      </w:r>
    </w:p>
    <w:p w14:paraId="7C137805" w14:textId="77777777" w:rsidR="002B7A6C" w:rsidRDefault="002B7A6C" w:rsidP="002B7A6C">
      <w:pPr>
        <w:tabs>
          <w:tab w:val="left" w:pos="1872"/>
        </w:tabs>
      </w:pPr>
      <w:r>
        <w:lastRenderedPageBreak/>
        <w:t>Jennifer Leitch (Examiner, Law, 2016)</w:t>
      </w:r>
    </w:p>
    <w:p w14:paraId="11F04521" w14:textId="77777777" w:rsidR="002B7A6C" w:rsidRPr="002E6C9B" w:rsidRDefault="002B7A6C" w:rsidP="002B7A6C">
      <w:pPr>
        <w:tabs>
          <w:tab w:val="left" w:pos="1872"/>
        </w:tabs>
      </w:pPr>
      <w:r w:rsidRPr="002E6C9B">
        <w:t>Rick Libman (Examiner, Law, 2011)</w:t>
      </w:r>
    </w:p>
    <w:p w14:paraId="4998CE24" w14:textId="77777777" w:rsidR="002B7A6C" w:rsidRDefault="002B7A6C" w:rsidP="002B7A6C">
      <w:pPr>
        <w:tabs>
          <w:tab w:val="left" w:pos="1872"/>
        </w:tabs>
      </w:pPr>
      <w:r>
        <w:t>McManus, Matthew (Principal Supervisor, SLST, 2017)</w:t>
      </w:r>
    </w:p>
    <w:p w14:paraId="06291C0A" w14:textId="77777777" w:rsidR="002B7A6C" w:rsidRPr="002E6C9B" w:rsidRDefault="002B7A6C" w:rsidP="002B7A6C">
      <w:pPr>
        <w:tabs>
          <w:tab w:val="left" w:pos="1872"/>
        </w:tabs>
      </w:pPr>
      <w:r w:rsidRPr="002E6C9B">
        <w:t>Shadi Mokhtari (Examiner, Law, 2008)</w:t>
      </w:r>
    </w:p>
    <w:p w14:paraId="722560C1" w14:textId="77777777" w:rsidR="002B7A6C" w:rsidRPr="002E6C9B" w:rsidRDefault="002B7A6C" w:rsidP="002B7A6C">
      <w:pPr>
        <w:tabs>
          <w:tab w:val="left" w:pos="1872"/>
        </w:tabs>
      </w:pPr>
      <w:r w:rsidRPr="002E6C9B">
        <w:t>Marnina Norys (Committee, SPT, 2014)</w:t>
      </w:r>
    </w:p>
    <w:p w14:paraId="1EFDC400" w14:textId="77777777" w:rsidR="002B7A6C" w:rsidRPr="002E6C9B" w:rsidRDefault="002B7A6C" w:rsidP="002B7A6C">
      <w:pPr>
        <w:tabs>
          <w:tab w:val="left" w:pos="1872"/>
        </w:tabs>
      </w:pPr>
      <w:r w:rsidRPr="002E6C9B">
        <w:t>Jeremy Petch (Committee, Phil, 2012)</w:t>
      </w:r>
    </w:p>
    <w:p w14:paraId="0854FF75" w14:textId="77777777" w:rsidR="002B7A6C" w:rsidRPr="002E6C9B" w:rsidRDefault="002B7A6C" w:rsidP="002B7A6C">
      <w:pPr>
        <w:tabs>
          <w:tab w:val="left" w:pos="1872"/>
        </w:tabs>
        <w:rPr>
          <w:rStyle w:val="apple-style-span"/>
          <w:rFonts w:cs="Arial"/>
        </w:rPr>
      </w:pPr>
      <w:r w:rsidRPr="002E6C9B">
        <w:rPr>
          <w:rStyle w:val="apple-style-span"/>
          <w:rFonts w:cs="Arial"/>
        </w:rPr>
        <w:t>Aviv Pichhadze (</w:t>
      </w:r>
      <w:r w:rsidRPr="002E6C9B">
        <w:t xml:space="preserve">Examiner, </w:t>
      </w:r>
      <w:r w:rsidRPr="002E6C9B">
        <w:rPr>
          <w:rStyle w:val="apple-style-span"/>
          <w:rFonts w:cs="Arial"/>
        </w:rPr>
        <w:t>Law, 2012)</w:t>
      </w:r>
    </w:p>
    <w:p w14:paraId="645C35B8" w14:textId="5AFB1377" w:rsidR="00BA1686" w:rsidRDefault="00BA1686" w:rsidP="002B7A6C">
      <w:pPr>
        <w:tabs>
          <w:tab w:val="left" w:pos="1872"/>
        </w:tabs>
      </w:pPr>
      <w:r>
        <w:t>Klodian Rado (Examiner, Law, 2018)</w:t>
      </w:r>
    </w:p>
    <w:p w14:paraId="732190E8" w14:textId="05CB53D8" w:rsidR="00BA1686" w:rsidRDefault="00BA1686" w:rsidP="002B7A6C">
      <w:pPr>
        <w:tabs>
          <w:tab w:val="left" w:pos="1872"/>
        </w:tabs>
      </w:pPr>
      <w:r>
        <w:t>Patrica Robinson (Examiner, Law, 2018)</w:t>
      </w:r>
    </w:p>
    <w:p w14:paraId="3FD8DB9C" w14:textId="248A9276" w:rsidR="002B7A6C" w:rsidRPr="002E6C9B" w:rsidRDefault="002B7A6C" w:rsidP="002B7A6C">
      <w:pPr>
        <w:tabs>
          <w:tab w:val="left" w:pos="1872"/>
        </w:tabs>
      </w:pPr>
      <w:r w:rsidRPr="002E6C9B">
        <w:t>Evelyn Rupert (Examiner, Sociology, 2002)</w:t>
      </w:r>
    </w:p>
    <w:p w14:paraId="7D6DBAAC" w14:textId="77777777" w:rsidR="002B7A6C" w:rsidRPr="002E6C9B" w:rsidRDefault="002B7A6C" w:rsidP="002B7A6C">
      <w:pPr>
        <w:tabs>
          <w:tab w:val="left" w:pos="1872"/>
        </w:tabs>
      </w:pPr>
      <w:r w:rsidRPr="002E6C9B">
        <w:t>Scott Schaffer (Committee, SPT, 2000)</w:t>
      </w:r>
    </w:p>
    <w:p w14:paraId="759F51DE" w14:textId="77777777" w:rsidR="002B7A6C" w:rsidRPr="002E6C9B" w:rsidRDefault="002B7A6C" w:rsidP="002B7A6C">
      <w:pPr>
        <w:tabs>
          <w:tab w:val="left" w:pos="1872"/>
        </w:tabs>
      </w:pPr>
      <w:r w:rsidRPr="002E6C9B">
        <w:t>Sonya Scott (Committee, SPT, 2008)</w:t>
      </w:r>
    </w:p>
    <w:p w14:paraId="7C149560" w14:textId="77777777" w:rsidR="002B7A6C" w:rsidRPr="002E6C9B" w:rsidRDefault="002B7A6C" w:rsidP="002B7A6C">
      <w:pPr>
        <w:tabs>
          <w:tab w:val="left" w:pos="1872"/>
        </w:tabs>
      </w:pPr>
      <w:r w:rsidRPr="002E6C9B">
        <w:t>Alex Smith (Principal Supervisor, 2003)</w:t>
      </w:r>
    </w:p>
    <w:p w14:paraId="3CB37B16" w14:textId="77777777" w:rsidR="002B7A6C" w:rsidRPr="002E6C9B" w:rsidRDefault="002B7A6C" w:rsidP="002B7A6C">
      <w:pPr>
        <w:pStyle w:val="Default"/>
        <w:rPr>
          <w:rFonts w:ascii="Times" w:hAnsi="Times"/>
        </w:rPr>
      </w:pPr>
      <w:r w:rsidRPr="002E6C9B">
        <w:rPr>
          <w:rFonts w:ascii="Times" w:hAnsi="Times"/>
        </w:rPr>
        <w:t>John Soroski (Examiner, Pol. Sci., UBC, 2003)</w:t>
      </w:r>
    </w:p>
    <w:p w14:paraId="4C85D488" w14:textId="77777777" w:rsidR="002B7A6C" w:rsidRPr="002E6C9B" w:rsidRDefault="002B7A6C" w:rsidP="002B7A6C">
      <w:pPr>
        <w:tabs>
          <w:tab w:val="left" w:pos="1872"/>
        </w:tabs>
      </w:pPr>
      <w:r w:rsidRPr="002E6C9B">
        <w:t>Lydia Stewart (Examiner, Law, 2013)</w:t>
      </w:r>
    </w:p>
    <w:p w14:paraId="45374191" w14:textId="77777777" w:rsidR="002B7A6C" w:rsidRPr="002E6C9B" w:rsidRDefault="002B7A6C" w:rsidP="002B7A6C">
      <w:pPr>
        <w:tabs>
          <w:tab w:val="left" w:pos="1872"/>
        </w:tabs>
      </w:pPr>
      <w:r w:rsidRPr="002E6C9B">
        <w:t>Irvin Studin (Examiner, Law, 2010)</w:t>
      </w:r>
    </w:p>
    <w:p w14:paraId="73DB418C" w14:textId="77777777" w:rsidR="002B7A6C" w:rsidRPr="002E6C9B" w:rsidRDefault="002B7A6C" w:rsidP="002B7A6C">
      <w:pPr>
        <w:tabs>
          <w:tab w:val="left" w:pos="1872"/>
        </w:tabs>
      </w:pPr>
      <w:r w:rsidRPr="002E6C9B">
        <w:t>Feiyu Sun (Principal Supervisor, SPT, 2010)</w:t>
      </w:r>
    </w:p>
    <w:p w14:paraId="3D6E8AF3" w14:textId="77777777" w:rsidR="002B7A6C" w:rsidRPr="002E6C9B" w:rsidRDefault="002B7A6C" w:rsidP="002B7A6C">
      <w:pPr>
        <w:tabs>
          <w:tab w:val="left" w:pos="1872"/>
        </w:tabs>
      </w:pPr>
      <w:r w:rsidRPr="002E6C9B">
        <w:t>Greg Tardi (Examiner, Law, 2010)</w:t>
      </w:r>
    </w:p>
    <w:p w14:paraId="54D5661E" w14:textId="77777777" w:rsidR="002B7A6C" w:rsidRPr="002E6C9B" w:rsidRDefault="002B7A6C" w:rsidP="002B7A6C">
      <w:pPr>
        <w:tabs>
          <w:tab w:val="left" w:pos="1872"/>
        </w:tabs>
      </w:pPr>
      <w:r w:rsidRPr="002E6C9B">
        <w:t>Shelley Tremaine (Committee, Phil, 2000)</w:t>
      </w:r>
    </w:p>
    <w:p w14:paraId="19BB5E93" w14:textId="77777777" w:rsidR="002B7A6C" w:rsidRPr="002E6C9B" w:rsidRDefault="002B7A6C" w:rsidP="002B7A6C">
      <w:pPr>
        <w:pStyle w:val="Default"/>
        <w:rPr>
          <w:rFonts w:ascii="Times" w:hAnsi="Times"/>
        </w:rPr>
      </w:pPr>
      <w:r w:rsidRPr="002E6C9B">
        <w:rPr>
          <w:rFonts w:ascii="Times" w:hAnsi="Times"/>
        </w:rPr>
        <w:t>Duff Waring (Principal Supervisor, Phil, 2001, Governor General Dissertation Gold Medal)</w:t>
      </w:r>
    </w:p>
    <w:p w14:paraId="4427E06E" w14:textId="77777777" w:rsidR="002B7A6C" w:rsidRPr="002E6C9B" w:rsidRDefault="002B7A6C" w:rsidP="002B7A6C">
      <w:pPr>
        <w:tabs>
          <w:tab w:val="left" w:pos="1872"/>
        </w:tabs>
      </w:pPr>
      <w:r w:rsidRPr="002E6C9B">
        <w:t>Alex Wellington (Principal Supervisor, Phil, 2001)</w:t>
      </w:r>
    </w:p>
    <w:p w14:paraId="48D9AA30" w14:textId="77777777" w:rsidR="002B7A6C" w:rsidRPr="002E6C9B" w:rsidRDefault="002B7A6C" w:rsidP="002B7A6C">
      <w:pPr>
        <w:tabs>
          <w:tab w:val="left" w:pos="1872"/>
        </w:tabs>
      </w:pPr>
      <w:r w:rsidRPr="002E6C9B">
        <w:t>Paul Wood (Principal Co-supervisor, UBC, 1995)</w:t>
      </w:r>
    </w:p>
    <w:p w14:paraId="6162BF30" w14:textId="77777777" w:rsidR="002B7A6C" w:rsidRPr="002E6C9B" w:rsidRDefault="002B7A6C" w:rsidP="002B7A6C">
      <w:pPr>
        <w:pStyle w:val="Default"/>
        <w:rPr>
          <w:rFonts w:ascii="Times" w:hAnsi="Times"/>
        </w:rPr>
      </w:pPr>
      <w:r w:rsidRPr="002E6C9B">
        <w:rPr>
          <w:rFonts w:ascii="Times" w:hAnsi="Times"/>
        </w:rPr>
        <w:t xml:space="preserve">Lior Zemer (Examiner, Law, 2005) </w:t>
      </w:r>
    </w:p>
    <w:p w14:paraId="244D86C8" w14:textId="77777777" w:rsidR="002B7A6C" w:rsidRPr="002E6C9B" w:rsidRDefault="002B7A6C" w:rsidP="002B7A6C">
      <w:pPr>
        <w:tabs>
          <w:tab w:val="left" w:pos="1872"/>
        </w:tabs>
        <w:rPr>
          <w:rStyle w:val="apple-style-span"/>
          <w:rFonts w:cs="Arial"/>
        </w:rPr>
      </w:pPr>
    </w:p>
    <w:p w14:paraId="4D38612D" w14:textId="77777777" w:rsidR="002B7A6C" w:rsidRPr="003572B4" w:rsidRDefault="002B7A6C" w:rsidP="002B7A6C">
      <w:pPr>
        <w:tabs>
          <w:tab w:val="left" w:pos="1872"/>
        </w:tabs>
        <w:rPr>
          <w:rStyle w:val="apple-style-span"/>
          <w:rFonts w:cs="Arial"/>
          <w:b/>
        </w:rPr>
      </w:pPr>
      <w:r w:rsidRPr="003572B4">
        <w:rPr>
          <w:rStyle w:val="apple-style-span"/>
          <w:rFonts w:cs="Arial"/>
          <w:b/>
        </w:rPr>
        <w:t xml:space="preserve">Post-Doctoral Supervisor – </w:t>
      </w:r>
      <w:r>
        <w:rPr>
          <w:rStyle w:val="apple-style-span"/>
          <w:rFonts w:cs="Arial"/>
          <w:b/>
        </w:rPr>
        <w:t xml:space="preserve">Ongoing and </w:t>
      </w:r>
      <w:r w:rsidRPr="003572B4">
        <w:rPr>
          <w:rStyle w:val="apple-style-span"/>
          <w:rFonts w:cs="Arial"/>
          <w:b/>
        </w:rPr>
        <w:t xml:space="preserve">Completed </w:t>
      </w:r>
      <w:r>
        <w:rPr>
          <w:rStyle w:val="apple-style-span"/>
          <w:rFonts w:cs="Arial"/>
          <w:b/>
        </w:rPr>
        <w:t>(6</w:t>
      </w:r>
      <w:r w:rsidRPr="003572B4">
        <w:rPr>
          <w:rStyle w:val="apple-style-span"/>
          <w:rFonts w:cs="Arial"/>
          <w:b/>
        </w:rPr>
        <w:t>)</w:t>
      </w:r>
    </w:p>
    <w:p w14:paraId="06F4CFDF" w14:textId="77777777" w:rsidR="002B7A6C" w:rsidRPr="002E6C9B" w:rsidRDefault="002B7A6C" w:rsidP="002B7A6C">
      <w:pPr>
        <w:tabs>
          <w:tab w:val="left" w:pos="1872"/>
        </w:tabs>
        <w:rPr>
          <w:rStyle w:val="apple-style-span"/>
          <w:rFonts w:cs="Arial"/>
        </w:rPr>
      </w:pPr>
    </w:p>
    <w:p w14:paraId="78D74D4A" w14:textId="77777777" w:rsidR="002B7A6C" w:rsidRDefault="002B7A6C" w:rsidP="002B7A6C">
      <w:pPr>
        <w:tabs>
          <w:tab w:val="left" w:pos="1872"/>
        </w:tabs>
        <w:rPr>
          <w:rStyle w:val="apple-style-span"/>
          <w:rFonts w:cs="Arial"/>
        </w:rPr>
      </w:pPr>
      <w:r>
        <w:rPr>
          <w:rStyle w:val="apple-style-span"/>
          <w:rFonts w:cs="Arial"/>
        </w:rPr>
        <w:t>Jennifer Mills (Nancy Jackman Foundation grant, PhD, Sociology, 2017)</w:t>
      </w:r>
    </w:p>
    <w:p w14:paraId="76BD0152" w14:textId="77777777" w:rsidR="002B7A6C" w:rsidRDefault="002B7A6C" w:rsidP="002B7A6C">
      <w:pPr>
        <w:tabs>
          <w:tab w:val="left" w:pos="1872"/>
        </w:tabs>
        <w:rPr>
          <w:rStyle w:val="apple-style-span"/>
          <w:rFonts w:cs="Arial"/>
        </w:rPr>
      </w:pPr>
      <w:r>
        <w:rPr>
          <w:rStyle w:val="apple-style-span"/>
          <w:rFonts w:cs="Arial"/>
        </w:rPr>
        <w:t>Lydia Stewart (Law Foundation, PhD, Law, 2017)</w:t>
      </w:r>
    </w:p>
    <w:p w14:paraId="4BE8A74A" w14:textId="77777777" w:rsidR="002B7A6C" w:rsidRDefault="002B7A6C" w:rsidP="002B7A6C">
      <w:pPr>
        <w:tabs>
          <w:tab w:val="left" w:pos="1872"/>
        </w:tabs>
        <w:rPr>
          <w:rStyle w:val="apple-style-span"/>
          <w:rFonts w:cs="Arial"/>
        </w:rPr>
      </w:pPr>
      <w:r>
        <w:rPr>
          <w:rStyle w:val="apple-style-span"/>
          <w:rFonts w:cs="Arial"/>
        </w:rPr>
        <w:t>Matthew McManus (Mitacs, PhD, SLST, 2017)</w:t>
      </w:r>
    </w:p>
    <w:p w14:paraId="3766AF81" w14:textId="77777777" w:rsidR="002B7A6C" w:rsidRPr="002E6C9B" w:rsidRDefault="002B7A6C" w:rsidP="002B7A6C">
      <w:pPr>
        <w:tabs>
          <w:tab w:val="left" w:pos="1872"/>
        </w:tabs>
        <w:rPr>
          <w:rStyle w:val="apple-style-span"/>
          <w:rFonts w:cs="Arial"/>
        </w:rPr>
      </w:pPr>
      <w:r w:rsidRPr="002E6C9B">
        <w:rPr>
          <w:rStyle w:val="apple-style-span"/>
          <w:rFonts w:cs="Arial"/>
        </w:rPr>
        <w:t>Shaun Young (</w:t>
      </w:r>
      <w:r>
        <w:rPr>
          <w:rStyle w:val="apple-style-span"/>
          <w:rFonts w:cs="Arial"/>
        </w:rPr>
        <w:t xml:space="preserve">SSHRC, </w:t>
      </w:r>
      <w:r w:rsidRPr="002E6C9B">
        <w:rPr>
          <w:rStyle w:val="apple-style-span"/>
          <w:rFonts w:cs="Arial"/>
        </w:rPr>
        <w:t>PhD, Pol. Sci., U. South Africa – 2004-2006)</w:t>
      </w:r>
    </w:p>
    <w:p w14:paraId="7967B7BC" w14:textId="77777777" w:rsidR="002B7A6C" w:rsidRPr="002E6C9B" w:rsidRDefault="002B7A6C" w:rsidP="002B7A6C">
      <w:pPr>
        <w:tabs>
          <w:tab w:val="left" w:pos="1872"/>
        </w:tabs>
        <w:rPr>
          <w:rStyle w:val="apple-style-span"/>
          <w:rFonts w:cs="Arial"/>
        </w:rPr>
      </w:pPr>
      <w:r w:rsidRPr="002E6C9B">
        <w:rPr>
          <w:rStyle w:val="apple-style-span"/>
          <w:rFonts w:cs="Arial"/>
        </w:rPr>
        <w:t xml:space="preserve">Mayumi </w:t>
      </w:r>
      <w:r w:rsidRPr="002E6C9B">
        <w:t>Saegusa (</w:t>
      </w:r>
      <w:r>
        <w:t xml:space="preserve">SSHRC, </w:t>
      </w:r>
      <w:r w:rsidRPr="002E6C9B">
        <w:t>PhD, Sociology, Illinios, 2007-2008)</w:t>
      </w:r>
    </w:p>
    <w:p w14:paraId="1B009944" w14:textId="77777777" w:rsidR="002B7A6C" w:rsidRPr="002E6C9B" w:rsidRDefault="002B7A6C" w:rsidP="002B7A6C">
      <w:pPr>
        <w:tabs>
          <w:tab w:val="left" w:pos="1872"/>
        </w:tabs>
        <w:rPr>
          <w:rStyle w:val="apple-style-span"/>
          <w:rFonts w:cs="Arial"/>
        </w:rPr>
      </w:pPr>
      <w:r w:rsidRPr="002E6C9B">
        <w:rPr>
          <w:rStyle w:val="apple-style-span"/>
          <w:rFonts w:cs="Arial"/>
        </w:rPr>
        <w:t>Sarbani Sen (PhD, Law, Yale, 2010-2011)</w:t>
      </w:r>
    </w:p>
    <w:p w14:paraId="010483D3" w14:textId="77777777" w:rsidR="002B7A6C" w:rsidRPr="002E6C9B" w:rsidRDefault="002B7A6C" w:rsidP="002B7A6C">
      <w:pPr>
        <w:tabs>
          <w:tab w:val="left" w:pos="1872"/>
        </w:tabs>
        <w:rPr>
          <w:rStyle w:val="apple-style-span"/>
          <w:rFonts w:cs="Arial"/>
        </w:rPr>
      </w:pPr>
    </w:p>
    <w:p w14:paraId="2541D905" w14:textId="77777777" w:rsidR="002B7A6C" w:rsidRPr="003572B4" w:rsidRDefault="002B7A6C" w:rsidP="002B7A6C">
      <w:pPr>
        <w:tabs>
          <w:tab w:val="left" w:pos="1872"/>
        </w:tabs>
        <w:rPr>
          <w:rStyle w:val="apple-style-span"/>
          <w:rFonts w:cs="Arial"/>
          <w:b/>
        </w:rPr>
      </w:pPr>
      <w:r w:rsidRPr="003572B4">
        <w:rPr>
          <w:rStyle w:val="apple-style-span"/>
          <w:rFonts w:cs="Arial"/>
          <w:b/>
        </w:rPr>
        <w:t xml:space="preserve">Recent Completed Masters Supervision – no </w:t>
      </w:r>
      <w:r>
        <w:rPr>
          <w:rStyle w:val="apple-style-span"/>
          <w:rFonts w:cs="Arial"/>
          <w:b/>
        </w:rPr>
        <w:t xml:space="preserve">regular </w:t>
      </w:r>
      <w:r w:rsidRPr="003572B4">
        <w:rPr>
          <w:rStyle w:val="apple-style-span"/>
          <w:rFonts w:cs="Arial"/>
          <w:b/>
        </w:rPr>
        <w:t>records kept</w:t>
      </w:r>
      <w:r>
        <w:rPr>
          <w:rStyle w:val="apple-style-span"/>
          <w:rFonts w:cs="Arial"/>
          <w:b/>
        </w:rPr>
        <w:t xml:space="preserve"> prior to 2013</w:t>
      </w:r>
    </w:p>
    <w:p w14:paraId="6A2F6477" w14:textId="77777777" w:rsidR="002B7A6C" w:rsidRPr="002E6C9B" w:rsidRDefault="002B7A6C" w:rsidP="002B7A6C">
      <w:pPr>
        <w:tabs>
          <w:tab w:val="left" w:pos="1872"/>
        </w:tabs>
        <w:rPr>
          <w:rStyle w:val="apple-style-span"/>
          <w:rFonts w:cs="Arial"/>
        </w:rPr>
      </w:pPr>
    </w:p>
    <w:p w14:paraId="5B60DD19" w14:textId="77777777" w:rsidR="00E64AC2" w:rsidRDefault="00E64AC2" w:rsidP="002B7A6C">
      <w:pPr>
        <w:tabs>
          <w:tab w:val="left" w:pos="1872"/>
        </w:tabs>
        <w:rPr>
          <w:rStyle w:val="apple-style-span"/>
          <w:rFonts w:cs="Arial"/>
        </w:rPr>
      </w:pPr>
    </w:p>
    <w:p w14:paraId="65F25AC2" w14:textId="3A5B14C0" w:rsidR="00E64AC2" w:rsidRDefault="00E64AC2" w:rsidP="002B7A6C">
      <w:pPr>
        <w:tabs>
          <w:tab w:val="left" w:pos="1872"/>
        </w:tabs>
        <w:rPr>
          <w:rStyle w:val="apple-style-span"/>
          <w:rFonts w:cs="Arial"/>
        </w:rPr>
      </w:pPr>
      <w:r>
        <w:rPr>
          <w:rStyle w:val="apple-style-span"/>
          <w:rFonts w:cs="Arial"/>
        </w:rPr>
        <w:t>Joseph Datillo (POLS, MA, second reader, 2018)</w:t>
      </w:r>
    </w:p>
    <w:p w14:paraId="372E11CB" w14:textId="7B9388C1" w:rsidR="002B7A6C" w:rsidRDefault="002B7A6C" w:rsidP="002B7A6C">
      <w:pPr>
        <w:tabs>
          <w:tab w:val="left" w:pos="1872"/>
        </w:tabs>
        <w:rPr>
          <w:rStyle w:val="apple-style-span"/>
          <w:rFonts w:cs="Arial"/>
        </w:rPr>
      </w:pPr>
      <w:r>
        <w:rPr>
          <w:rStyle w:val="apple-style-span"/>
          <w:rFonts w:cs="Arial"/>
        </w:rPr>
        <w:t>Yamri Taddese (SLST, MRP, 2017)</w:t>
      </w:r>
    </w:p>
    <w:p w14:paraId="7D6D71C2" w14:textId="77777777" w:rsidR="002B7A6C" w:rsidRDefault="002B7A6C" w:rsidP="002B7A6C">
      <w:pPr>
        <w:tabs>
          <w:tab w:val="left" w:pos="1872"/>
        </w:tabs>
        <w:rPr>
          <w:rStyle w:val="apple-style-span"/>
          <w:rFonts w:cs="Arial"/>
        </w:rPr>
      </w:pPr>
      <w:r>
        <w:rPr>
          <w:rStyle w:val="apple-style-span"/>
          <w:rFonts w:cs="Arial"/>
        </w:rPr>
        <w:t>Kamalrai Preet (SLST, MRP, 2017)</w:t>
      </w:r>
    </w:p>
    <w:p w14:paraId="6AB21796" w14:textId="77777777" w:rsidR="002B7A6C" w:rsidRDefault="002B7A6C" w:rsidP="002B7A6C">
      <w:pPr>
        <w:tabs>
          <w:tab w:val="left" w:pos="1872"/>
        </w:tabs>
        <w:rPr>
          <w:rStyle w:val="apple-style-span"/>
          <w:rFonts w:cs="Arial"/>
        </w:rPr>
      </w:pPr>
      <w:r>
        <w:rPr>
          <w:rStyle w:val="apple-style-span"/>
          <w:rFonts w:cs="Arial"/>
        </w:rPr>
        <w:t>Alim Lila (POLS, MA, 2017)</w:t>
      </w:r>
    </w:p>
    <w:p w14:paraId="4D3FB5ED" w14:textId="77777777" w:rsidR="002B7A6C" w:rsidRDefault="002B7A6C" w:rsidP="002B7A6C">
      <w:pPr>
        <w:tabs>
          <w:tab w:val="left" w:pos="1872"/>
        </w:tabs>
        <w:rPr>
          <w:rStyle w:val="apple-style-span"/>
          <w:rFonts w:cs="Arial"/>
        </w:rPr>
      </w:pPr>
      <w:r>
        <w:rPr>
          <w:rStyle w:val="apple-style-span"/>
          <w:rFonts w:cs="Arial"/>
        </w:rPr>
        <w:t>Taylor Collins (POLS, MA, 2017)</w:t>
      </w:r>
    </w:p>
    <w:p w14:paraId="2033162C" w14:textId="77777777" w:rsidR="002B7A6C" w:rsidRDefault="002B7A6C" w:rsidP="002B7A6C">
      <w:pPr>
        <w:tabs>
          <w:tab w:val="left" w:pos="1872"/>
        </w:tabs>
        <w:rPr>
          <w:rStyle w:val="apple-style-span"/>
          <w:rFonts w:cs="Arial"/>
        </w:rPr>
      </w:pPr>
      <w:r>
        <w:rPr>
          <w:rStyle w:val="apple-style-span"/>
          <w:rFonts w:cs="Arial"/>
        </w:rPr>
        <w:t>Massoud Vahedi (POLS, MA, 2017)</w:t>
      </w:r>
    </w:p>
    <w:p w14:paraId="62E65DFD" w14:textId="77777777" w:rsidR="002B7A6C" w:rsidRDefault="002B7A6C" w:rsidP="002B7A6C">
      <w:pPr>
        <w:tabs>
          <w:tab w:val="left" w:pos="1872"/>
        </w:tabs>
        <w:rPr>
          <w:rStyle w:val="apple-style-span"/>
          <w:rFonts w:cs="Arial"/>
        </w:rPr>
      </w:pPr>
      <w:r>
        <w:rPr>
          <w:rStyle w:val="apple-style-span"/>
          <w:rFonts w:cs="Arial"/>
        </w:rPr>
        <w:t>Brandon Allison (POLS, MA, 2017)</w:t>
      </w:r>
    </w:p>
    <w:p w14:paraId="3AB0A21B" w14:textId="77777777" w:rsidR="002B7A6C" w:rsidRDefault="002B7A6C" w:rsidP="002B7A6C">
      <w:pPr>
        <w:tabs>
          <w:tab w:val="left" w:pos="1872"/>
        </w:tabs>
        <w:rPr>
          <w:rStyle w:val="apple-style-span"/>
          <w:rFonts w:cs="Arial"/>
        </w:rPr>
      </w:pPr>
      <w:r>
        <w:rPr>
          <w:rStyle w:val="apple-style-span"/>
          <w:rFonts w:cs="Arial"/>
        </w:rPr>
        <w:t>Krystian Galas (POLS, MA, 2017)</w:t>
      </w:r>
    </w:p>
    <w:p w14:paraId="2547AE91" w14:textId="77777777" w:rsidR="002B7A6C" w:rsidRDefault="002B7A6C" w:rsidP="002B7A6C">
      <w:pPr>
        <w:tabs>
          <w:tab w:val="left" w:pos="1872"/>
        </w:tabs>
        <w:rPr>
          <w:rStyle w:val="apple-style-span"/>
          <w:rFonts w:cs="Arial"/>
        </w:rPr>
      </w:pPr>
      <w:r>
        <w:rPr>
          <w:rStyle w:val="apple-style-span"/>
          <w:rFonts w:cs="Arial"/>
        </w:rPr>
        <w:t>Krian Sandhu (POLS, MA, 2017)</w:t>
      </w:r>
    </w:p>
    <w:p w14:paraId="4A00B276" w14:textId="77777777" w:rsidR="002B7A6C" w:rsidRDefault="002B7A6C" w:rsidP="002B7A6C">
      <w:pPr>
        <w:tabs>
          <w:tab w:val="left" w:pos="1872"/>
        </w:tabs>
        <w:rPr>
          <w:rStyle w:val="apple-style-span"/>
          <w:rFonts w:cs="Arial"/>
        </w:rPr>
      </w:pPr>
      <w:r>
        <w:rPr>
          <w:rStyle w:val="apple-style-span"/>
          <w:rFonts w:cs="Arial"/>
        </w:rPr>
        <w:t>Juliana Siwec (POLS, MA, 2017)</w:t>
      </w:r>
    </w:p>
    <w:p w14:paraId="17CB4524" w14:textId="77777777" w:rsidR="002B7A6C" w:rsidRDefault="002B7A6C" w:rsidP="002B7A6C">
      <w:pPr>
        <w:tabs>
          <w:tab w:val="left" w:pos="1872"/>
        </w:tabs>
        <w:rPr>
          <w:rStyle w:val="apple-style-span"/>
          <w:rFonts w:cs="Arial"/>
        </w:rPr>
      </w:pPr>
      <w:r>
        <w:rPr>
          <w:rStyle w:val="apple-style-span"/>
          <w:rFonts w:cs="Arial"/>
        </w:rPr>
        <w:t>Carolyn Carter (SLST, MA 2016)</w:t>
      </w:r>
    </w:p>
    <w:p w14:paraId="6C283B9C" w14:textId="77777777" w:rsidR="002B7A6C" w:rsidRDefault="002B7A6C" w:rsidP="002B7A6C">
      <w:pPr>
        <w:tabs>
          <w:tab w:val="left" w:pos="1872"/>
        </w:tabs>
        <w:rPr>
          <w:rStyle w:val="apple-style-span"/>
          <w:rFonts w:cs="Arial"/>
        </w:rPr>
      </w:pPr>
      <w:r>
        <w:rPr>
          <w:rStyle w:val="apple-style-span"/>
          <w:rFonts w:cs="Arial"/>
        </w:rPr>
        <w:t>Diana Tsui (SLST, MA 2016)</w:t>
      </w:r>
    </w:p>
    <w:p w14:paraId="5E83BF17" w14:textId="77777777" w:rsidR="002B7A6C" w:rsidRDefault="002B7A6C" w:rsidP="002B7A6C">
      <w:pPr>
        <w:tabs>
          <w:tab w:val="left" w:pos="1872"/>
        </w:tabs>
        <w:rPr>
          <w:rStyle w:val="apple-style-span"/>
          <w:rFonts w:cs="Arial"/>
        </w:rPr>
      </w:pPr>
      <w:r>
        <w:rPr>
          <w:rStyle w:val="apple-style-span"/>
          <w:rFonts w:cs="Arial"/>
        </w:rPr>
        <w:t>Tyler Morehouse (POLS, MA, 2016)</w:t>
      </w:r>
    </w:p>
    <w:p w14:paraId="7F46B316" w14:textId="77777777" w:rsidR="002B7A6C" w:rsidRDefault="002B7A6C" w:rsidP="002B7A6C">
      <w:pPr>
        <w:tabs>
          <w:tab w:val="left" w:pos="1872"/>
        </w:tabs>
        <w:rPr>
          <w:rStyle w:val="apple-style-span"/>
          <w:rFonts w:cs="Arial"/>
        </w:rPr>
      </w:pPr>
      <w:r>
        <w:rPr>
          <w:rStyle w:val="apple-style-span"/>
          <w:rFonts w:cs="Arial"/>
        </w:rPr>
        <w:t>Victoria Patel (POLS, MA, 2016)</w:t>
      </w:r>
    </w:p>
    <w:p w14:paraId="56515C1C" w14:textId="77777777" w:rsidR="002B7A6C" w:rsidRDefault="002B7A6C" w:rsidP="002B7A6C">
      <w:pPr>
        <w:tabs>
          <w:tab w:val="left" w:pos="1872"/>
        </w:tabs>
        <w:rPr>
          <w:rStyle w:val="apple-style-span"/>
          <w:rFonts w:cs="Arial"/>
        </w:rPr>
      </w:pPr>
      <w:r>
        <w:rPr>
          <w:rStyle w:val="apple-style-span"/>
          <w:rFonts w:cs="Arial"/>
        </w:rPr>
        <w:t>Umar Khan (POLS, MA, 2016)</w:t>
      </w:r>
    </w:p>
    <w:p w14:paraId="0A478799" w14:textId="77777777" w:rsidR="002B7A6C" w:rsidRDefault="002B7A6C" w:rsidP="002B7A6C">
      <w:pPr>
        <w:tabs>
          <w:tab w:val="left" w:pos="1872"/>
        </w:tabs>
        <w:rPr>
          <w:rStyle w:val="apple-style-span"/>
          <w:rFonts w:cs="Arial"/>
        </w:rPr>
      </w:pPr>
      <w:r>
        <w:rPr>
          <w:rStyle w:val="apple-style-span"/>
          <w:rFonts w:cs="Arial"/>
        </w:rPr>
        <w:lastRenderedPageBreak/>
        <w:t>Sharon Chow (POLS, MA, 2016)</w:t>
      </w:r>
    </w:p>
    <w:p w14:paraId="7529C1DC" w14:textId="77777777" w:rsidR="002B7A6C" w:rsidRDefault="002B7A6C" w:rsidP="002B7A6C">
      <w:pPr>
        <w:tabs>
          <w:tab w:val="left" w:pos="1872"/>
        </w:tabs>
        <w:rPr>
          <w:rStyle w:val="apple-style-span"/>
          <w:rFonts w:cs="Arial"/>
        </w:rPr>
      </w:pPr>
      <w:r>
        <w:rPr>
          <w:rStyle w:val="apple-style-span"/>
          <w:rFonts w:cs="Arial"/>
        </w:rPr>
        <w:t>Vickash Balkaran (POLS, MA, 2016)</w:t>
      </w:r>
    </w:p>
    <w:p w14:paraId="5DFF077C" w14:textId="77777777" w:rsidR="002B7A6C" w:rsidRDefault="002B7A6C" w:rsidP="002B7A6C">
      <w:pPr>
        <w:tabs>
          <w:tab w:val="left" w:pos="1872"/>
        </w:tabs>
        <w:rPr>
          <w:rStyle w:val="apple-style-span"/>
          <w:rFonts w:cs="Arial"/>
        </w:rPr>
      </w:pPr>
      <w:r>
        <w:rPr>
          <w:rStyle w:val="apple-style-span"/>
          <w:rFonts w:cs="Arial"/>
        </w:rPr>
        <w:t>Sabrine Alaimo (POLS, MA, 2016)</w:t>
      </w:r>
    </w:p>
    <w:p w14:paraId="1BCF15E9" w14:textId="77777777" w:rsidR="002B7A6C" w:rsidRDefault="002B7A6C" w:rsidP="002B7A6C">
      <w:pPr>
        <w:tabs>
          <w:tab w:val="left" w:pos="1872"/>
        </w:tabs>
        <w:rPr>
          <w:rStyle w:val="apple-style-span"/>
          <w:rFonts w:cs="Arial"/>
        </w:rPr>
      </w:pPr>
      <w:r>
        <w:rPr>
          <w:rStyle w:val="apple-style-span"/>
          <w:rFonts w:cs="Arial"/>
        </w:rPr>
        <w:t>Brittany Cerqua (SLST, MA 2016)</w:t>
      </w:r>
    </w:p>
    <w:p w14:paraId="72885AC4" w14:textId="77777777" w:rsidR="002B7A6C" w:rsidRDefault="002B7A6C" w:rsidP="002B7A6C">
      <w:pPr>
        <w:tabs>
          <w:tab w:val="left" w:pos="1872"/>
        </w:tabs>
        <w:rPr>
          <w:rStyle w:val="apple-style-span"/>
          <w:rFonts w:cs="Arial"/>
        </w:rPr>
      </w:pPr>
      <w:r>
        <w:rPr>
          <w:rStyle w:val="apple-style-span"/>
          <w:rFonts w:cs="Arial"/>
        </w:rPr>
        <w:t>David Kryszaji (SLST, MA)</w:t>
      </w:r>
    </w:p>
    <w:p w14:paraId="740F0A36" w14:textId="77777777" w:rsidR="002B7A6C" w:rsidRDefault="002B7A6C" w:rsidP="002B7A6C">
      <w:pPr>
        <w:tabs>
          <w:tab w:val="left" w:pos="1872"/>
        </w:tabs>
        <w:rPr>
          <w:rStyle w:val="apple-style-span"/>
          <w:rFonts w:cs="Arial"/>
        </w:rPr>
      </w:pPr>
      <w:r w:rsidRPr="002E6C9B">
        <w:rPr>
          <w:rStyle w:val="apple-style-span"/>
          <w:rFonts w:cs="Arial"/>
        </w:rPr>
        <w:t>Alice Romo (MRP, Socio-Legal Studies</w:t>
      </w:r>
      <w:r>
        <w:rPr>
          <w:rStyle w:val="apple-style-span"/>
          <w:rFonts w:cs="Arial"/>
        </w:rPr>
        <w:t>, 2015</w:t>
      </w:r>
      <w:r w:rsidRPr="002E6C9B">
        <w:rPr>
          <w:rStyle w:val="apple-style-span"/>
          <w:rFonts w:cs="Arial"/>
        </w:rPr>
        <w:t>)</w:t>
      </w:r>
    </w:p>
    <w:p w14:paraId="0007A0F3" w14:textId="77777777" w:rsidR="002B7A6C" w:rsidRDefault="002B7A6C" w:rsidP="002B7A6C">
      <w:pPr>
        <w:tabs>
          <w:tab w:val="left" w:pos="1872"/>
        </w:tabs>
        <w:rPr>
          <w:rStyle w:val="apple-style-span"/>
          <w:rFonts w:cs="Arial"/>
        </w:rPr>
      </w:pPr>
      <w:r w:rsidRPr="002E6C9B">
        <w:rPr>
          <w:rStyle w:val="apple-style-span"/>
          <w:rFonts w:cs="Arial"/>
        </w:rPr>
        <w:t>Faye Fraser (MRP, Socio-Legal Studies</w:t>
      </w:r>
      <w:r>
        <w:rPr>
          <w:rStyle w:val="apple-style-span"/>
          <w:rFonts w:cs="Arial"/>
        </w:rPr>
        <w:t>, 2014</w:t>
      </w:r>
      <w:r w:rsidRPr="002E6C9B">
        <w:rPr>
          <w:rStyle w:val="apple-style-span"/>
          <w:rFonts w:cs="Arial"/>
        </w:rPr>
        <w:t>)</w:t>
      </w:r>
    </w:p>
    <w:p w14:paraId="3FB629F9" w14:textId="77777777" w:rsidR="002B7A6C" w:rsidRPr="002E6C9B" w:rsidRDefault="002B7A6C" w:rsidP="002B7A6C">
      <w:pPr>
        <w:tabs>
          <w:tab w:val="left" w:pos="1872"/>
        </w:tabs>
        <w:jc w:val="both"/>
        <w:rPr>
          <w:rStyle w:val="apple-style-span"/>
          <w:rFonts w:cs="Arial"/>
        </w:rPr>
      </w:pPr>
      <w:r>
        <w:rPr>
          <w:rStyle w:val="apple-style-span"/>
          <w:rFonts w:cs="Arial"/>
        </w:rPr>
        <w:t>Jovan Milosevic (MRP, SLST 2014)</w:t>
      </w:r>
    </w:p>
    <w:p w14:paraId="4A7508EE" w14:textId="77777777" w:rsidR="002B7A6C" w:rsidRPr="002E6C9B" w:rsidRDefault="002B7A6C" w:rsidP="002B7A6C">
      <w:pPr>
        <w:tabs>
          <w:tab w:val="left" w:pos="1872"/>
        </w:tabs>
        <w:rPr>
          <w:rStyle w:val="apple-style-span"/>
          <w:rFonts w:cs="Arial"/>
        </w:rPr>
      </w:pPr>
      <w:r w:rsidRPr="002E6C9B">
        <w:rPr>
          <w:rStyle w:val="apple-style-span"/>
          <w:rFonts w:cs="Arial"/>
        </w:rPr>
        <w:t>Kathleen Rendek (Health, 2014))</w:t>
      </w:r>
    </w:p>
    <w:p w14:paraId="06E460EA" w14:textId="77777777" w:rsidR="002B7A6C" w:rsidRPr="002E6C9B" w:rsidRDefault="002B7A6C" w:rsidP="002B7A6C">
      <w:pPr>
        <w:tabs>
          <w:tab w:val="left" w:pos="1872"/>
        </w:tabs>
        <w:rPr>
          <w:rStyle w:val="apple-style-span"/>
          <w:rFonts w:cs="Arial"/>
        </w:rPr>
      </w:pPr>
      <w:r w:rsidRPr="002E6C9B">
        <w:rPr>
          <w:rStyle w:val="apple-style-span"/>
          <w:rFonts w:cs="Arial"/>
        </w:rPr>
        <w:t>Steve Usifoh (Health, 2013)</w:t>
      </w:r>
    </w:p>
    <w:p w14:paraId="0266AB4E" w14:textId="77777777" w:rsidR="002B7A6C" w:rsidRPr="002E6C9B" w:rsidRDefault="002B7A6C" w:rsidP="002B7A6C">
      <w:pPr>
        <w:tabs>
          <w:tab w:val="left" w:pos="1872"/>
        </w:tabs>
        <w:rPr>
          <w:rStyle w:val="apple-style-span"/>
          <w:rFonts w:cs="Arial"/>
        </w:rPr>
      </w:pPr>
      <w:r w:rsidRPr="002E6C9B">
        <w:rPr>
          <w:rStyle w:val="apple-style-span"/>
          <w:rFonts w:cs="Arial"/>
        </w:rPr>
        <w:t>Zoha Zubari (Socio-Legal Studies, 2013)</w:t>
      </w:r>
    </w:p>
    <w:p w14:paraId="37C68EF3" w14:textId="77777777" w:rsidR="002B7A6C" w:rsidRPr="002E6C9B" w:rsidRDefault="002B7A6C" w:rsidP="002B7A6C">
      <w:pPr>
        <w:tabs>
          <w:tab w:val="left" w:pos="1872"/>
        </w:tabs>
        <w:rPr>
          <w:rStyle w:val="apple-style-span"/>
          <w:rFonts w:cs="Arial"/>
        </w:rPr>
      </w:pPr>
      <w:r w:rsidRPr="002E6C9B">
        <w:rPr>
          <w:rStyle w:val="apple-style-span"/>
          <w:rFonts w:cs="Arial"/>
        </w:rPr>
        <w:t>Carly Centen (Socio-Legal Studies, 2011)</w:t>
      </w:r>
    </w:p>
    <w:p w14:paraId="5766E249" w14:textId="77777777" w:rsidR="002B7A6C" w:rsidRPr="002E6C9B" w:rsidRDefault="002B7A6C" w:rsidP="002B7A6C">
      <w:pPr>
        <w:tabs>
          <w:tab w:val="left" w:pos="1872"/>
        </w:tabs>
        <w:rPr>
          <w:rStyle w:val="apple-style-span"/>
          <w:rFonts w:cs="Arial"/>
        </w:rPr>
      </w:pPr>
      <w:r w:rsidRPr="002E6C9B">
        <w:rPr>
          <w:rStyle w:val="apple-style-span"/>
          <w:rFonts w:cs="Arial"/>
        </w:rPr>
        <w:t>Preet Virdi (Socio-Legal Studies, 2010)</w:t>
      </w:r>
    </w:p>
    <w:p w14:paraId="2103EB7B" w14:textId="77777777" w:rsidR="002B7A6C" w:rsidRPr="002E6C9B" w:rsidRDefault="002B7A6C" w:rsidP="002B7A6C">
      <w:pPr>
        <w:tabs>
          <w:tab w:val="left" w:pos="1872"/>
        </w:tabs>
        <w:rPr>
          <w:rStyle w:val="apple-style-span"/>
          <w:rFonts w:cs="Arial"/>
        </w:rPr>
      </w:pPr>
      <w:r w:rsidRPr="002E6C9B">
        <w:rPr>
          <w:rStyle w:val="apple-style-span"/>
          <w:rFonts w:cs="Arial"/>
        </w:rPr>
        <w:t>Shamshuddin Ahmed (PPAL, 2013)</w:t>
      </w:r>
    </w:p>
    <w:p w14:paraId="2E6D82CF" w14:textId="77777777" w:rsidR="002B7A6C" w:rsidRPr="002E6C9B" w:rsidRDefault="002B7A6C" w:rsidP="002B7A6C">
      <w:pPr>
        <w:tabs>
          <w:tab w:val="left" w:pos="1872"/>
        </w:tabs>
        <w:rPr>
          <w:rStyle w:val="apple-style-span"/>
          <w:rFonts w:cs="Arial"/>
        </w:rPr>
      </w:pPr>
      <w:r w:rsidRPr="002E6C9B">
        <w:rPr>
          <w:rStyle w:val="apple-style-span"/>
          <w:rFonts w:cs="Arial"/>
        </w:rPr>
        <w:t>Jay Tucker (Phil, 200?)</w:t>
      </w:r>
    </w:p>
    <w:p w14:paraId="3A4010B9" w14:textId="77777777" w:rsidR="002B7A6C" w:rsidRPr="002E6C9B" w:rsidRDefault="002B7A6C" w:rsidP="002B7A6C">
      <w:pPr>
        <w:tabs>
          <w:tab w:val="left" w:pos="1872"/>
        </w:tabs>
        <w:rPr>
          <w:rStyle w:val="apple-style-span"/>
          <w:rFonts w:cs="Arial"/>
        </w:rPr>
      </w:pPr>
      <w:r w:rsidRPr="002E6C9B">
        <w:rPr>
          <w:rStyle w:val="apple-style-span"/>
          <w:rFonts w:cs="Arial"/>
        </w:rPr>
        <w:t>Marie Jacob (Law, 2000)</w:t>
      </w:r>
    </w:p>
    <w:p w14:paraId="078E5886" w14:textId="77777777" w:rsidR="002B7A6C" w:rsidRPr="00AF7212" w:rsidRDefault="002B7A6C" w:rsidP="002B7A6C">
      <w:pPr>
        <w:rPr>
          <w:b/>
        </w:rPr>
      </w:pPr>
    </w:p>
    <w:p w14:paraId="682B6A17" w14:textId="77777777" w:rsidR="002B7A6C" w:rsidRDefault="002B7A6C" w:rsidP="00C31312">
      <w:pPr>
        <w:rPr>
          <w:b/>
        </w:rPr>
      </w:pPr>
    </w:p>
    <w:p w14:paraId="079265F6" w14:textId="14E4F393" w:rsidR="00C31312" w:rsidRPr="00AF7212" w:rsidRDefault="00E64AC2" w:rsidP="00C31312">
      <w:pPr>
        <w:rPr>
          <w:b/>
        </w:rPr>
      </w:pPr>
      <w:r>
        <w:rPr>
          <w:b/>
        </w:rPr>
        <w:t xml:space="preserve">Dated September </w:t>
      </w:r>
      <w:r w:rsidR="00C31312" w:rsidRPr="00AF7212">
        <w:rPr>
          <w:b/>
        </w:rPr>
        <w:t>201</w:t>
      </w:r>
      <w:r w:rsidR="00BF1982">
        <w:rPr>
          <w:b/>
        </w:rPr>
        <w:t>8</w:t>
      </w:r>
    </w:p>
    <w:p w14:paraId="51D1B9EC" w14:textId="77777777" w:rsidR="00C31312" w:rsidRPr="00AF7212" w:rsidRDefault="00C31312" w:rsidP="002E6C9B">
      <w:pPr>
        <w:rPr>
          <w:b/>
        </w:rPr>
      </w:pPr>
    </w:p>
    <w:sectPr w:rsidR="00C31312" w:rsidRPr="00AF7212" w:rsidSect="00C77293">
      <w:headerReference w:type="even" r:id="rId51"/>
      <w:headerReference w:type="default" r:id="rId52"/>
      <w:headerReference w:type="first" r:id="rId53"/>
      <w:endnotePr>
        <w:numFmt w:val="decimal"/>
      </w:endnotePr>
      <w:pgSz w:w="12240" w:h="15840"/>
      <w:pgMar w:top="720" w:right="902" w:bottom="720" w:left="90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CC25" w14:textId="77777777" w:rsidR="00620A20" w:rsidRDefault="00620A20">
      <w:r>
        <w:separator/>
      </w:r>
    </w:p>
  </w:endnote>
  <w:endnote w:type="continuationSeparator" w:id="0">
    <w:p w14:paraId="08906730" w14:textId="77777777" w:rsidR="00620A20" w:rsidRDefault="0062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adeGothic-Bold">
    <w:panose1 w:val="020B0604020202020204"/>
    <w:charset w:val="00"/>
    <w:family w:val="swiss"/>
    <w:notTrueType/>
    <w:pitch w:val="default"/>
    <w:sig w:usb0="00000003" w:usb1="00000000" w:usb2="00000000" w:usb3="00000000" w:csb0="00000001" w:csb1="00000000"/>
  </w:font>
  <w:font w:name="AdvP8585">
    <w:panose1 w:val="020B0604020202020204"/>
    <w:charset w:val="00"/>
    <w:family w:val="roman"/>
    <w:notTrueType/>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C8D3" w14:textId="77777777" w:rsidR="00620A20" w:rsidRDefault="00620A20">
      <w:r>
        <w:separator/>
      </w:r>
    </w:p>
  </w:footnote>
  <w:footnote w:type="continuationSeparator" w:id="0">
    <w:p w14:paraId="12FAD3F0" w14:textId="77777777" w:rsidR="00620A20" w:rsidRDefault="0062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2A2E" w14:textId="77777777" w:rsidR="00E477BC" w:rsidRDefault="00E477BC">
    <w:pPr>
      <w:pStyle w:val="Header"/>
      <w:framePr w:hSpace="144" w:vSpace="144" w:wrap="auto" w:vAnchor="text" w:hAnchor="margin" w:xAlign="right" w:yAlign="top"/>
    </w:pPr>
    <w:r>
      <w:t xml:space="preserve"> </w:t>
    </w:r>
    <w:r>
      <w:fldChar w:fldCharType="begin"/>
    </w:r>
    <w:r>
      <w:instrText xml:space="preserve">PAGE  </w:instrText>
    </w:r>
    <w:r>
      <w:fldChar w:fldCharType="separate"/>
    </w:r>
    <w:r>
      <w:rPr>
        <w:noProof/>
      </w:rPr>
      <w:t>26</w:t>
    </w:r>
    <w:r>
      <w:fldChar w:fldCharType="end"/>
    </w:r>
  </w:p>
  <w:p w14:paraId="07E824BE" w14:textId="77777777" w:rsidR="00E477BC" w:rsidRDefault="00E477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DDC6" w14:textId="77777777" w:rsidR="00E477BC" w:rsidRDefault="00E477BC">
    <w:pPr>
      <w:pStyle w:val="Header"/>
      <w:framePr w:hSpace="144" w:vSpace="144" w:wrap="auto" w:vAnchor="text" w:hAnchor="margin" w:xAlign="right" w:yAlign="top"/>
    </w:pPr>
    <w:r>
      <w:t xml:space="preserve"> </w:t>
    </w:r>
    <w:r>
      <w:fldChar w:fldCharType="begin"/>
    </w:r>
    <w:r>
      <w:instrText xml:space="preserve">PAGE  </w:instrText>
    </w:r>
    <w:r>
      <w:fldChar w:fldCharType="separate"/>
    </w:r>
    <w:r>
      <w:rPr>
        <w:noProof/>
      </w:rPr>
      <w:t>25</w:t>
    </w:r>
    <w:r>
      <w:fldChar w:fldCharType="end"/>
    </w:r>
  </w:p>
  <w:p w14:paraId="0755B84B" w14:textId="77777777" w:rsidR="00E477BC" w:rsidRDefault="00E477B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3F5A" w14:textId="77777777" w:rsidR="00E477BC" w:rsidRDefault="00E477BC">
    <w:pPr>
      <w:pStyle w:val="Header"/>
      <w:framePr w:hSpace="144" w:vSpace="144" w:wrap="auto" w:vAnchor="text" w:hAnchor="margin" w:xAlign="right" w:yAlign="top"/>
    </w:pPr>
    <w:r>
      <w:t xml:space="preserve"> </w:t>
    </w:r>
    <w:r>
      <w:fldChar w:fldCharType="begin"/>
    </w:r>
    <w:r>
      <w:instrText xml:space="preserve">PAGE  </w:instrText>
    </w:r>
    <w:r>
      <w:fldChar w:fldCharType="separate"/>
    </w:r>
    <w:r>
      <w:rPr>
        <w:noProof/>
      </w:rPr>
      <w:t>1</w:t>
    </w:r>
    <w:r>
      <w:fldChar w:fldCharType="end"/>
    </w:r>
  </w:p>
  <w:p w14:paraId="4F5530B1" w14:textId="77777777" w:rsidR="00E477BC" w:rsidRDefault="00E477B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7EC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15B"/>
    <w:multiLevelType w:val="hybridMultilevel"/>
    <w:tmpl w:val="19B6B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3759B8"/>
    <w:multiLevelType w:val="hybridMultilevel"/>
    <w:tmpl w:val="4AE8F85C"/>
    <w:lvl w:ilvl="0" w:tplc="04090015">
      <w:start w:val="1"/>
      <w:numFmt w:val="upperLetter"/>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3B84AB4"/>
    <w:multiLevelType w:val="hybridMultilevel"/>
    <w:tmpl w:val="40346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B5A85"/>
    <w:multiLevelType w:val="hybridMultilevel"/>
    <w:tmpl w:val="BB763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9733D"/>
    <w:multiLevelType w:val="hybridMultilevel"/>
    <w:tmpl w:val="8048ADDA"/>
    <w:lvl w:ilvl="0" w:tplc="27E28EFA">
      <w:start w:val="8"/>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2307D6C"/>
    <w:multiLevelType w:val="hybridMultilevel"/>
    <w:tmpl w:val="940036E2"/>
    <w:lvl w:ilvl="0" w:tplc="A6AC7FE4">
      <w:start w:val="2"/>
      <w:numFmt w:val="decimal"/>
      <w:lvlText w:val="%1"/>
      <w:lvlJc w:val="left"/>
      <w:pPr>
        <w:tabs>
          <w:tab w:val="num" w:pos="720"/>
        </w:tabs>
        <w:ind w:left="720" w:hanging="360"/>
      </w:pPr>
      <w:rPr>
        <w:rFonts w:hint="default"/>
      </w:rPr>
    </w:lvl>
    <w:lvl w:ilvl="1" w:tplc="090A24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F71537"/>
    <w:multiLevelType w:val="hybridMultilevel"/>
    <w:tmpl w:val="8B244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7A20A2"/>
    <w:multiLevelType w:val="hybridMultilevel"/>
    <w:tmpl w:val="A216B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B576FF"/>
    <w:multiLevelType w:val="hybridMultilevel"/>
    <w:tmpl w:val="DD8605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8D35B2"/>
    <w:multiLevelType w:val="hybridMultilevel"/>
    <w:tmpl w:val="489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92560"/>
    <w:multiLevelType w:val="hybridMultilevel"/>
    <w:tmpl w:val="3946A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860386"/>
    <w:multiLevelType w:val="hybridMultilevel"/>
    <w:tmpl w:val="ED380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95B84"/>
    <w:multiLevelType w:val="hybridMultilevel"/>
    <w:tmpl w:val="DEC48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0C29BB"/>
    <w:multiLevelType w:val="hybridMultilevel"/>
    <w:tmpl w:val="AC48B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680088"/>
    <w:multiLevelType w:val="hybridMultilevel"/>
    <w:tmpl w:val="3E2C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72170"/>
    <w:multiLevelType w:val="hybridMultilevel"/>
    <w:tmpl w:val="E2E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528CE"/>
    <w:multiLevelType w:val="hybridMultilevel"/>
    <w:tmpl w:val="9D4E5F70"/>
    <w:lvl w:ilvl="0" w:tplc="5BDED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11280"/>
    <w:multiLevelType w:val="hybridMultilevel"/>
    <w:tmpl w:val="19205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61252E"/>
    <w:multiLevelType w:val="hybridMultilevel"/>
    <w:tmpl w:val="98BC0FF6"/>
    <w:lvl w:ilvl="0" w:tplc="2E20C8A8">
      <w:start w:val="199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D00E6B"/>
    <w:multiLevelType w:val="hybridMultilevel"/>
    <w:tmpl w:val="D89088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D31983"/>
    <w:multiLevelType w:val="hybridMultilevel"/>
    <w:tmpl w:val="AD807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A95A9B"/>
    <w:multiLevelType w:val="hybridMultilevel"/>
    <w:tmpl w:val="EC5E8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C26D75"/>
    <w:multiLevelType w:val="hybridMultilevel"/>
    <w:tmpl w:val="F78E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04436B"/>
    <w:multiLevelType w:val="hybridMultilevel"/>
    <w:tmpl w:val="32345CDE"/>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9252E"/>
    <w:multiLevelType w:val="hybridMultilevel"/>
    <w:tmpl w:val="3AB8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C04A5"/>
    <w:multiLevelType w:val="hybridMultilevel"/>
    <w:tmpl w:val="8048ADDA"/>
    <w:lvl w:ilvl="0" w:tplc="27E28EFA">
      <w:start w:val="8"/>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DEC1196"/>
    <w:multiLevelType w:val="hybridMultilevel"/>
    <w:tmpl w:val="45DA4C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 w15:restartNumberingAfterBreak="0">
    <w:nsid w:val="4EF55DD7"/>
    <w:multiLevelType w:val="hybridMultilevel"/>
    <w:tmpl w:val="83083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7D105E"/>
    <w:multiLevelType w:val="hybridMultilevel"/>
    <w:tmpl w:val="8076C95C"/>
    <w:lvl w:ilvl="0" w:tplc="4EA47B74">
      <w:start w:val="1"/>
      <w:numFmt w:val="decimal"/>
      <w:lvlText w:val="%1."/>
      <w:lvlJc w:val="left"/>
      <w:pPr>
        <w:tabs>
          <w:tab w:val="num" w:pos="810"/>
        </w:tabs>
        <w:ind w:left="810" w:hanging="45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7F718B"/>
    <w:multiLevelType w:val="hybridMultilevel"/>
    <w:tmpl w:val="7DF22268"/>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40469"/>
    <w:multiLevelType w:val="hybridMultilevel"/>
    <w:tmpl w:val="D93C6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597B9A"/>
    <w:multiLevelType w:val="hybridMultilevel"/>
    <w:tmpl w:val="0786E162"/>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D74C4"/>
    <w:multiLevelType w:val="hybridMultilevel"/>
    <w:tmpl w:val="8C50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B092A"/>
    <w:multiLevelType w:val="hybridMultilevel"/>
    <w:tmpl w:val="7F2A0596"/>
    <w:lvl w:ilvl="0" w:tplc="A3CC3F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74B7A"/>
    <w:multiLevelType w:val="hybridMultilevel"/>
    <w:tmpl w:val="8256B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1A2D57"/>
    <w:multiLevelType w:val="hybridMultilevel"/>
    <w:tmpl w:val="6CF09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083B34"/>
    <w:multiLevelType w:val="hybridMultilevel"/>
    <w:tmpl w:val="CFEAD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DA3FBB"/>
    <w:multiLevelType w:val="hybridMultilevel"/>
    <w:tmpl w:val="C0F05CA4"/>
    <w:lvl w:ilvl="0" w:tplc="B2E6D5E0">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9"/>
  </w:num>
  <w:num w:numId="3">
    <w:abstractNumId w:val="11"/>
  </w:num>
  <w:num w:numId="4">
    <w:abstractNumId w:val="29"/>
  </w:num>
  <w:num w:numId="5">
    <w:abstractNumId w:val="20"/>
  </w:num>
  <w:num w:numId="6">
    <w:abstractNumId w:val="23"/>
  </w:num>
  <w:num w:numId="7">
    <w:abstractNumId w:val="6"/>
  </w:num>
  <w:num w:numId="8">
    <w:abstractNumId w:val="27"/>
  </w:num>
  <w:num w:numId="9">
    <w:abstractNumId w:val="3"/>
  </w:num>
  <w:num w:numId="10">
    <w:abstractNumId w:val="12"/>
  </w:num>
  <w:num w:numId="11">
    <w:abstractNumId w:val="34"/>
  </w:num>
  <w:num w:numId="12">
    <w:abstractNumId w:val="33"/>
  </w:num>
  <w:num w:numId="13">
    <w:abstractNumId w:val="17"/>
  </w:num>
  <w:num w:numId="14">
    <w:abstractNumId w:val="18"/>
  </w:num>
  <w:num w:numId="15">
    <w:abstractNumId w:val="1"/>
  </w:num>
  <w:num w:numId="16">
    <w:abstractNumId w:val="9"/>
  </w:num>
  <w:num w:numId="17">
    <w:abstractNumId w:val="21"/>
  </w:num>
  <w:num w:numId="18">
    <w:abstractNumId w:val="8"/>
  </w:num>
  <w:num w:numId="19">
    <w:abstractNumId w:val="22"/>
  </w:num>
  <w:num w:numId="20">
    <w:abstractNumId w:val="36"/>
  </w:num>
  <w:num w:numId="21">
    <w:abstractNumId w:val="13"/>
  </w:num>
  <w:num w:numId="22">
    <w:abstractNumId w:val="35"/>
  </w:num>
  <w:num w:numId="23">
    <w:abstractNumId w:val="28"/>
  </w:num>
  <w:num w:numId="24">
    <w:abstractNumId w:val="37"/>
  </w:num>
  <w:num w:numId="25">
    <w:abstractNumId w:val="7"/>
  </w:num>
  <w:num w:numId="26">
    <w:abstractNumId w:val="31"/>
  </w:num>
  <w:num w:numId="27">
    <w:abstractNumId w:val="14"/>
  </w:num>
  <w:num w:numId="28">
    <w:abstractNumId w:val="0"/>
  </w:num>
  <w:num w:numId="29">
    <w:abstractNumId w:val="10"/>
  </w:num>
  <w:num w:numId="30">
    <w:abstractNumId w:val="30"/>
  </w:num>
  <w:num w:numId="31">
    <w:abstractNumId w:val="32"/>
  </w:num>
  <w:num w:numId="32">
    <w:abstractNumId w:val="24"/>
  </w:num>
  <w:num w:numId="33">
    <w:abstractNumId w:val="2"/>
  </w:num>
  <w:num w:numId="34">
    <w:abstractNumId w:val="25"/>
  </w:num>
  <w:num w:numId="35">
    <w:abstractNumId w:val="5"/>
  </w:num>
  <w:num w:numId="36">
    <w:abstractNumId w:val="16"/>
  </w:num>
  <w:num w:numId="37">
    <w:abstractNumId w:val="26"/>
  </w:num>
  <w:num w:numId="38">
    <w:abstractNumId w:val="1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F8"/>
    <w:rsid w:val="000014F5"/>
    <w:rsid w:val="00001E6C"/>
    <w:rsid w:val="00006A2D"/>
    <w:rsid w:val="00012780"/>
    <w:rsid w:val="000172CD"/>
    <w:rsid w:val="00017FB2"/>
    <w:rsid w:val="0002278E"/>
    <w:rsid w:val="00024300"/>
    <w:rsid w:val="00024D23"/>
    <w:rsid w:val="00024FDA"/>
    <w:rsid w:val="00030919"/>
    <w:rsid w:val="000312D8"/>
    <w:rsid w:val="00033D41"/>
    <w:rsid w:val="00034235"/>
    <w:rsid w:val="00036C1B"/>
    <w:rsid w:val="00037263"/>
    <w:rsid w:val="00042830"/>
    <w:rsid w:val="00042F66"/>
    <w:rsid w:val="00043DD9"/>
    <w:rsid w:val="000537F9"/>
    <w:rsid w:val="00054409"/>
    <w:rsid w:val="00056FC6"/>
    <w:rsid w:val="00057BA7"/>
    <w:rsid w:val="00060846"/>
    <w:rsid w:val="00061913"/>
    <w:rsid w:val="00062633"/>
    <w:rsid w:val="000626C0"/>
    <w:rsid w:val="00063CBF"/>
    <w:rsid w:val="000640C6"/>
    <w:rsid w:val="00064A8E"/>
    <w:rsid w:val="00066BD4"/>
    <w:rsid w:val="00075490"/>
    <w:rsid w:val="000764F3"/>
    <w:rsid w:val="00081091"/>
    <w:rsid w:val="000820B5"/>
    <w:rsid w:val="00084BFC"/>
    <w:rsid w:val="0008757B"/>
    <w:rsid w:val="00090EBF"/>
    <w:rsid w:val="00092740"/>
    <w:rsid w:val="00093BD8"/>
    <w:rsid w:val="00093DBB"/>
    <w:rsid w:val="000A076E"/>
    <w:rsid w:val="000A0F02"/>
    <w:rsid w:val="000A1302"/>
    <w:rsid w:val="000A19D4"/>
    <w:rsid w:val="000A1B18"/>
    <w:rsid w:val="000A38DD"/>
    <w:rsid w:val="000A6F44"/>
    <w:rsid w:val="000A6F73"/>
    <w:rsid w:val="000A7A5B"/>
    <w:rsid w:val="000B7566"/>
    <w:rsid w:val="000B7C08"/>
    <w:rsid w:val="000C21E9"/>
    <w:rsid w:val="000C317E"/>
    <w:rsid w:val="000C39E7"/>
    <w:rsid w:val="000D0F2E"/>
    <w:rsid w:val="000D2776"/>
    <w:rsid w:val="000D4015"/>
    <w:rsid w:val="000D5EB5"/>
    <w:rsid w:val="000E577E"/>
    <w:rsid w:val="000F30BA"/>
    <w:rsid w:val="000F6446"/>
    <w:rsid w:val="000F6CF3"/>
    <w:rsid w:val="00101BCE"/>
    <w:rsid w:val="00103695"/>
    <w:rsid w:val="00113123"/>
    <w:rsid w:val="00114A55"/>
    <w:rsid w:val="001169A3"/>
    <w:rsid w:val="00120C63"/>
    <w:rsid w:val="0012234E"/>
    <w:rsid w:val="0012242A"/>
    <w:rsid w:val="00125330"/>
    <w:rsid w:val="001273B2"/>
    <w:rsid w:val="00131A3D"/>
    <w:rsid w:val="0013454F"/>
    <w:rsid w:val="00137708"/>
    <w:rsid w:val="00142242"/>
    <w:rsid w:val="00150458"/>
    <w:rsid w:val="001543BB"/>
    <w:rsid w:val="00154ED5"/>
    <w:rsid w:val="00155ED5"/>
    <w:rsid w:val="00156164"/>
    <w:rsid w:val="0015724F"/>
    <w:rsid w:val="00161293"/>
    <w:rsid w:val="00162678"/>
    <w:rsid w:val="00163A4A"/>
    <w:rsid w:val="0016693D"/>
    <w:rsid w:val="00166E71"/>
    <w:rsid w:val="00170BAF"/>
    <w:rsid w:val="001723B7"/>
    <w:rsid w:val="0017418F"/>
    <w:rsid w:val="00180047"/>
    <w:rsid w:val="0018179B"/>
    <w:rsid w:val="00185CB9"/>
    <w:rsid w:val="00190AB5"/>
    <w:rsid w:val="00194107"/>
    <w:rsid w:val="001A1311"/>
    <w:rsid w:val="001A1313"/>
    <w:rsid w:val="001A14E9"/>
    <w:rsid w:val="001A30F5"/>
    <w:rsid w:val="001A357A"/>
    <w:rsid w:val="001A6D21"/>
    <w:rsid w:val="001B2380"/>
    <w:rsid w:val="001B4557"/>
    <w:rsid w:val="001B4760"/>
    <w:rsid w:val="001B4893"/>
    <w:rsid w:val="001C04A7"/>
    <w:rsid w:val="001C1B14"/>
    <w:rsid w:val="001C2612"/>
    <w:rsid w:val="001C48AA"/>
    <w:rsid w:val="001D51E8"/>
    <w:rsid w:val="001D52CB"/>
    <w:rsid w:val="001D6D80"/>
    <w:rsid w:val="001E0AC4"/>
    <w:rsid w:val="001E173B"/>
    <w:rsid w:val="001E189A"/>
    <w:rsid w:val="001E1C1B"/>
    <w:rsid w:val="001F00D2"/>
    <w:rsid w:val="001F370C"/>
    <w:rsid w:val="001F7A29"/>
    <w:rsid w:val="00201E73"/>
    <w:rsid w:val="00201F0E"/>
    <w:rsid w:val="00205BD6"/>
    <w:rsid w:val="00207BD4"/>
    <w:rsid w:val="00210B2A"/>
    <w:rsid w:val="00211E08"/>
    <w:rsid w:val="0022044C"/>
    <w:rsid w:val="00222F11"/>
    <w:rsid w:val="0022729F"/>
    <w:rsid w:val="00230A0D"/>
    <w:rsid w:val="00230EDA"/>
    <w:rsid w:val="00232EDF"/>
    <w:rsid w:val="00234A4A"/>
    <w:rsid w:val="00237C37"/>
    <w:rsid w:val="00240CAF"/>
    <w:rsid w:val="0024547C"/>
    <w:rsid w:val="00250E2E"/>
    <w:rsid w:val="0025171A"/>
    <w:rsid w:val="00253041"/>
    <w:rsid w:val="00253FDD"/>
    <w:rsid w:val="002570CA"/>
    <w:rsid w:val="0026189D"/>
    <w:rsid w:val="002679B6"/>
    <w:rsid w:val="002718D0"/>
    <w:rsid w:val="00273CE4"/>
    <w:rsid w:val="00274502"/>
    <w:rsid w:val="002746C9"/>
    <w:rsid w:val="002762CC"/>
    <w:rsid w:val="002850EE"/>
    <w:rsid w:val="002865EC"/>
    <w:rsid w:val="0029024F"/>
    <w:rsid w:val="0029677A"/>
    <w:rsid w:val="002969B1"/>
    <w:rsid w:val="00297B4D"/>
    <w:rsid w:val="002A4FF2"/>
    <w:rsid w:val="002B1F72"/>
    <w:rsid w:val="002B27A6"/>
    <w:rsid w:val="002B3501"/>
    <w:rsid w:val="002B37DD"/>
    <w:rsid w:val="002B3BA0"/>
    <w:rsid w:val="002B612D"/>
    <w:rsid w:val="002B7A6C"/>
    <w:rsid w:val="002D2895"/>
    <w:rsid w:val="002D3E4B"/>
    <w:rsid w:val="002D483D"/>
    <w:rsid w:val="002E2B79"/>
    <w:rsid w:val="002E2ED9"/>
    <w:rsid w:val="002E3465"/>
    <w:rsid w:val="002E661B"/>
    <w:rsid w:val="002E6C9B"/>
    <w:rsid w:val="002E7A6B"/>
    <w:rsid w:val="002E7F6F"/>
    <w:rsid w:val="002F07F4"/>
    <w:rsid w:val="002F5EBA"/>
    <w:rsid w:val="00302CA9"/>
    <w:rsid w:val="00303344"/>
    <w:rsid w:val="003035BE"/>
    <w:rsid w:val="00311389"/>
    <w:rsid w:val="00314294"/>
    <w:rsid w:val="00317CCA"/>
    <w:rsid w:val="00321BEE"/>
    <w:rsid w:val="003226C1"/>
    <w:rsid w:val="00323AEF"/>
    <w:rsid w:val="0032610D"/>
    <w:rsid w:val="003271A8"/>
    <w:rsid w:val="00331E8A"/>
    <w:rsid w:val="0033608B"/>
    <w:rsid w:val="00342EE1"/>
    <w:rsid w:val="003436EF"/>
    <w:rsid w:val="00343F88"/>
    <w:rsid w:val="00344589"/>
    <w:rsid w:val="00347471"/>
    <w:rsid w:val="00347EB7"/>
    <w:rsid w:val="003504AD"/>
    <w:rsid w:val="003602E5"/>
    <w:rsid w:val="0036176B"/>
    <w:rsid w:val="00362C34"/>
    <w:rsid w:val="00363A0C"/>
    <w:rsid w:val="00364D3A"/>
    <w:rsid w:val="0036731E"/>
    <w:rsid w:val="003707FD"/>
    <w:rsid w:val="00370D0F"/>
    <w:rsid w:val="00370DCE"/>
    <w:rsid w:val="00375FFB"/>
    <w:rsid w:val="0037710B"/>
    <w:rsid w:val="0038382C"/>
    <w:rsid w:val="003844D9"/>
    <w:rsid w:val="00384C5A"/>
    <w:rsid w:val="003856FD"/>
    <w:rsid w:val="00386208"/>
    <w:rsid w:val="00390520"/>
    <w:rsid w:val="00393658"/>
    <w:rsid w:val="00395A3F"/>
    <w:rsid w:val="00396485"/>
    <w:rsid w:val="003A1A96"/>
    <w:rsid w:val="003A250F"/>
    <w:rsid w:val="003A53C0"/>
    <w:rsid w:val="003B1CD5"/>
    <w:rsid w:val="003B30F9"/>
    <w:rsid w:val="003B33C3"/>
    <w:rsid w:val="003B5076"/>
    <w:rsid w:val="003C02B3"/>
    <w:rsid w:val="003C4AE8"/>
    <w:rsid w:val="003C63ED"/>
    <w:rsid w:val="003C7D29"/>
    <w:rsid w:val="003D0A85"/>
    <w:rsid w:val="003D1862"/>
    <w:rsid w:val="003D3D0F"/>
    <w:rsid w:val="003D44F3"/>
    <w:rsid w:val="003D569A"/>
    <w:rsid w:val="003D5731"/>
    <w:rsid w:val="003D7F3F"/>
    <w:rsid w:val="003E20B0"/>
    <w:rsid w:val="003F6045"/>
    <w:rsid w:val="00402042"/>
    <w:rsid w:val="004039A9"/>
    <w:rsid w:val="00403CD5"/>
    <w:rsid w:val="00404A63"/>
    <w:rsid w:val="00404D89"/>
    <w:rsid w:val="00405551"/>
    <w:rsid w:val="00413063"/>
    <w:rsid w:val="00413DF3"/>
    <w:rsid w:val="00414194"/>
    <w:rsid w:val="004251D2"/>
    <w:rsid w:val="0042670F"/>
    <w:rsid w:val="004267EF"/>
    <w:rsid w:val="004301E2"/>
    <w:rsid w:val="004301F9"/>
    <w:rsid w:val="0044574E"/>
    <w:rsid w:val="004474B1"/>
    <w:rsid w:val="0045086F"/>
    <w:rsid w:val="0045126B"/>
    <w:rsid w:val="00451902"/>
    <w:rsid w:val="00454B58"/>
    <w:rsid w:val="00456E66"/>
    <w:rsid w:val="0046145E"/>
    <w:rsid w:val="00463FCC"/>
    <w:rsid w:val="0046623B"/>
    <w:rsid w:val="00474024"/>
    <w:rsid w:val="0047503E"/>
    <w:rsid w:val="00476C3B"/>
    <w:rsid w:val="00481E86"/>
    <w:rsid w:val="00492035"/>
    <w:rsid w:val="004A2B5A"/>
    <w:rsid w:val="004A2D2B"/>
    <w:rsid w:val="004A45F8"/>
    <w:rsid w:val="004A4621"/>
    <w:rsid w:val="004A58A1"/>
    <w:rsid w:val="004A6606"/>
    <w:rsid w:val="004B0810"/>
    <w:rsid w:val="004B0F0C"/>
    <w:rsid w:val="004B36D2"/>
    <w:rsid w:val="004B789A"/>
    <w:rsid w:val="004D087A"/>
    <w:rsid w:val="004D2A2C"/>
    <w:rsid w:val="004D3F32"/>
    <w:rsid w:val="004D6562"/>
    <w:rsid w:val="004D7442"/>
    <w:rsid w:val="004D7523"/>
    <w:rsid w:val="004D7DAD"/>
    <w:rsid w:val="004E2E97"/>
    <w:rsid w:val="004E2FEF"/>
    <w:rsid w:val="004E3CD6"/>
    <w:rsid w:val="004E5DFC"/>
    <w:rsid w:val="004E6E1D"/>
    <w:rsid w:val="004F0941"/>
    <w:rsid w:val="004F2676"/>
    <w:rsid w:val="004F36AD"/>
    <w:rsid w:val="004F5430"/>
    <w:rsid w:val="004F71E8"/>
    <w:rsid w:val="004F766E"/>
    <w:rsid w:val="00500ACE"/>
    <w:rsid w:val="005065F6"/>
    <w:rsid w:val="00506B30"/>
    <w:rsid w:val="00513D78"/>
    <w:rsid w:val="00513FBF"/>
    <w:rsid w:val="0051510C"/>
    <w:rsid w:val="00516B15"/>
    <w:rsid w:val="005206C8"/>
    <w:rsid w:val="00520AA3"/>
    <w:rsid w:val="005219B7"/>
    <w:rsid w:val="00523360"/>
    <w:rsid w:val="0053719E"/>
    <w:rsid w:val="00540A69"/>
    <w:rsid w:val="00541011"/>
    <w:rsid w:val="0054163A"/>
    <w:rsid w:val="00541EF5"/>
    <w:rsid w:val="00547A23"/>
    <w:rsid w:val="00551639"/>
    <w:rsid w:val="005526EF"/>
    <w:rsid w:val="005571C6"/>
    <w:rsid w:val="005631CD"/>
    <w:rsid w:val="0056363B"/>
    <w:rsid w:val="00564B9B"/>
    <w:rsid w:val="0057154B"/>
    <w:rsid w:val="00582639"/>
    <w:rsid w:val="00584763"/>
    <w:rsid w:val="005867E0"/>
    <w:rsid w:val="005901A2"/>
    <w:rsid w:val="005931B5"/>
    <w:rsid w:val="00593C07"/>
    <w:rsid w:val="005959E5"/>
    <w:rsid w:val="00597545"/>
    <w:rsid w:val="005A0479"/>
    <w:rsid w:val="005A107D"/>
    <w:rsid w:val="005A70BA"/>
    <w:rsid w:val="005A7965"/>
    <w:rsid w:val="005B2852"/>
    <w:rsid w:val="005B5F6F"/>
    <w:rsid w:val="005C20E4"/>
    <w:rsid w:val="005C54C8"/>
    <w:rsid w:val="005C60DE"/>
    <w:rsid w:val="005D04AA"/>
    <w:rsid w:val="005D1E7C"/>
    <w:rsid w:val="005D729F"/>
    <w:rsid w:val="005E4AB4"/>
    <w:rsid w:val="005E5D20"/>
    <w:rsid w:val="005F32CF"/>
    <w:rsid w:val="005F456D"/>
    <w:rsid w:val="005F5236"/>
    <w:rsid w:val="005F59CC"/>
    <w:rsid w:val="005F6DCC"/>
    <w:rsid w:val="0060487B"/>
    <w:rsid w:val="00604CDF"/>
    <w:rsid w:val="00606708"/>
    <w:rsid w:val="00606964"/>
    <w:rsid w:val="00610185"/>
    <w:rsid w:val="006106AE"/>
    <w:rsid w:val="00610B83"/>
    <w:rsid w:val="00610E5A"/>
    <w:rsid w:val="00613A00"/>
    <w:rsid w:val="00617096"/>
    <w:rsid w:val="006207E8"/>
    <w:rsid w:val="00620A20"/>
    <w:rsid w:val="006220AC"/>
    <w:rsid w:val="006223BB"/>
    <w:rsid w:val="006223DA"/>
    <w:rsid w:val="0062620F"/>
    <w:rsid w:val="006263B3"/>
    <w:rsid w:val="00627E78"/>
    <w:rsid w:val="00633141"/>
    <w:rsid w:val="006336A3"/>
    <w:rsid w:val="00634824"/>
    <w:rsid w:val="00634AE2"/>
    <w:rsid w:val="00637DDF"/>
    <w:rsid w:val="006426FF"/>
    <w:rsid w:val="006560BE"/>
    <w:rsid w:val="0066128D"/>
    <w:rsid w:val="00665626"/>
    <w:rsid w:val="006663E7"/>
    <w:rsid w:val="006668F4"/>
    <w:rsid w:val="006718ED"/>
    <w:rsid w:val="00673017"/>
    <w:rsid w:val="00673828"/>
    <w:rsid w:val="00673F9D"/>
    <w:rsid w:val="006752BD"/>
    <w:rsid w:val="00681484"/>
    <w:rsid w:val="006865EA"/>
    <w:rsid w:val="00690302"/>
    <w:rsid w:val="0069697E"/>
    <w:rsid w:val="00696D16"/>
    <w:rsid w:val="00696FBD"/>
    <w:rsid w:val="00697B48"/>
    <w:rsid w:val="00697EF9"/>
    <w:rsid w:val="006C42D8"/>
    <w:rsid w:val="006C5F37"/>
    <w:rsid w:val="006D06CA"/>
    <w:rsid w:val="006D3EDB"/>
    <w:rsid w:val="006D4370"/>
    <w:rsid w:val="006D6FAB"/>
    <w:rsid w:val="006E04BF"/>
    <w:rsid w:val="006E1736"/>
    <w:rsid w:val="006E24FC"/>
    <w:rsid w:val="006E305F"/>
    <w:rsid w:val="006E4DC5"/>
    <w:rsid w:val="006E78DC"/>
    <w:rsid w:val="006F3C4A"/>
    <w:rsid w:val="006F6630"/>
    <w:rsid w:val="0070012F"/>
    <w:rsid w:val="007029D2"/>
    <w:rsid w:val="007033C5"/>
    <w:rsid w:val="0070556F"/>
    <w:rsid w:val="00712031"/>
    <w:rsid w:val="00714351"/>
    <w:rsid w:val="0071618F"/>
    <w:rsid w:val="00716819"/>
    <w:rsid w:val="007223F3"/>
    <w:rsid w:val="00724967"/>
    <w:rsid w:val="00726A03"/>
    <w:rsid w:val="00727917"/>
    <w:rsid w:val="00731635"/>
    <w:rsid w:val="0073194C"/>
    <w:rsid w:val="00734C75"/>
    <w:rsid w:val="00734F33"/>
    <w:rsid w:val="00741014"/>
    <w:rsid w:val="00747F87"/>
    <w:rsid w:val="00755630"/>
    <w:rsid w:val="00757BDB"/>
    <w:rsid w:val="00757E8F"/>
    <w:rsid w:val="00762095"/>
    <w:rsid w:val="0076304A"/>
    <w:rsid w:val="007706D9"/>
    <w:rsid w:val="00770732"/>
    <w:rsid w:val="00783B5C"/>
    <w:rsid w:val="00783D71"/>
    <w:rsid w:val="00783EE3"/>
    <w:rsid w:val="0078712E"/>
    <w:rsid w:val="00787135"/>
    <w:rsid w:val="0078791D"/>
    <w:rsid w:val="00790A43"/>
    <w:rsid w:val="00790B31"/>
    <w:rsid w:val="007910EF"/>
    <w:rsid w:val="00794667"/>
    <w:rsid w:val="00795047"/>
    <w:rsid w:val="00795070"/>
    <w:rsid w:val="007A5401"/>
    <w:rsid w:val="007A7202"/>
    <w:rsid w:val="007A7B19"/>
    <w:rsid w:val="007B1F9F"/>
    <w:rsid w:val="007B25E7"/>
    <w:rsid w:val="007C057C"/>
    <w:rsid w:val="007C25F6"/>
    <w:rsid w:val="007C44DE"/>
    <w:rsid w:val="007C5359"/>
    <w:rsid w:val="007C655A"/>
    <w:rsid w:val="007D17B5"/>
    <w:rsid w:val="007D243B"/>
    <w:rsid w:val="007D7CF1"/>
    <w:rsid w:val="007D7D29"/>
    <w:rsid w:val="007E0A6A"/>
    <w:rsid w:val="007E30DE"/>
    <w:rsid w:val="007E4439"/>
    <w:rsid w:val="007F15F4"/>
    <w:rsid w:val="007F33A0"/>
    <w:rsid w:val="007F5F3B"/>
    <w:rsid w:val="007F7550"/>
    <w:rsid w:val="00801B2C"/>
    <w:rsid w:val="0080570F"/>
    <w:rsid w:val="00807215"/>
    <w:rsid w:val="008136FB"/>
    <w:rsid w:val="008148FF"/>
    <w:rsid w:val="00815FCA"/>
    <w:rsid w:val="00820EDE"/>
    <w:rsid w:val="00821FF7"/>
    <w:rsid w:val="00823843"/>
    <w:rsid w:val="00823A88"/>
    <w:rsid w:val="00833490"/>
    <w:rsid w:val="00833A0D"/>
    <w:rsid w:val="00845467"/>
    <w:rsid w:val="0085037D"/>
    <w:rsid w:val="00850B1B"/>
    <w:rsid w:val="00855461"/>
    <w:rsid w:val="0085770B"/>
    <w:rsid w:val="00860A51"/>
    <w:rsid w:val="00863A7B"/>
    <w:rsid w:val="00864444"/>
    <w:rsid w:val="00865FEC"/>
    <w:rsid w:val="00866112"/>
    <w:rsid w:val="00870F11"/>
    <w:rsid w:val="0087560D"/>
    <w:rsid w:val="0087592C"/>
    <w:rsid w:val="0088315A"/>
    <w:rsid w:val="00887C00"/>
    <w:rsid w:val="008949AD"/>
    <w:rsid w:val="008968CD"/>
    <w:rsid w:val="008A0496"/>
    <w:rsid w:val="008A09AC"/>
    <w:rsid w:val="008B02F5"/>
    <w:rsid w:val="008B3823"/>
    <w:rsid w:val="008B4E0B"/>
    <w:rsid w:val="008B76B9"/>
    <w:rsid w:val="008B7EC6"/>
    <w:rsid w:val="008C1139"/>
    <w:rsid w:val="008C28E2"/>
    <w:rsid w:val="008C5647"/>
    <w:rsid w:val="008C62BB"/>
    <w:rsid w:val="008C7470"/>
    <w:rsid w:val="008D1BE3"/>
    <w:rsid w:val="008D2A6C"/>
    <w:rsid w:val="008D4BF3"/>
    <w:rsid w:val="008D5118"/>
    <w:rsid w:val="008D5B9F"/>
    <w:rsid w:val="008E094C"/>
    <w:rsid w:val="008E19ED"/>
    <w:rsid w:val="008E29B2"/>
    <w:rsid w:val="008E33A2"/>
    <w:rsid w:val="008E4D22"/>
    <w:rsid w:val="008F1145"/>
    <w:rsid w:val="008F2A87"/>
    <w:rsid w:val="008F67FC"/>
    <w:rsid w:val="0090221F"/>
    <w:rsid w:val="00902B0F"/>
    <w:rsid w:val="00904AF4"/>
    <w:rsid w:val="00910F32"/>
    <w:rsid w:val="0091295B"/>
    <w:rsid w:val="009132A3"/>
    <w:rsid w:val="0091380B"/>
    <w:rsid w:val="00921AFE"/>
    <w:rsid w:val="00923D9B"/>
    <w:rsid w:val="00924119"/>
    <w:rsid w:val="00925923"/>
    <w:rsid w:val="00935E24"/>
    <w:rsid w:val="0094203F"/>
    <w:rsid w:val="009448AA"/>
    <w:rsid w:val="00945680"/>
    <w:rsid w:val="00953AFE"/>
    <w:rsid w:val="0095673C"/>
    <w:rsid w:val="009605F5"/>
    <w:rsid w:val="009628A2"/>
    <w:rsid w:val="00967CB1"/>
    <w:rsid w:val="009725A1"/>
    <w:rsid w:val="0097659D"/>
    <w:rsid w:val="00977212"/>
    <w:rsid w:val="00981C74"/>
    <w:rsid w:val="00983A93"/>
    <w:rsid w:val="009844CA"/>
    <w:rsid w:val="00985CDF"/>
    <w:rsid w:val="00995D09"/>
    <w:rsid w:val="009A4082"/>
    <w:rsid w:val="009A5776"/>
    <w:rsid w:val="009B42CB"/>
    <w:rsid w:val="009B4F4C"/>
    <w:rsid w:val="009B6ACE"/>
    <w:rsid w:val="009B7B8A"/>
    <w:rsid w:val="009C026E"/>
    <w:rsid w:val="009C365C"/>
    <w:rsid w:val="009C3B91"/>
    <w:rsid w:val="009C7DBE"/>
    <w:rsid w:val="009D3FB2"/>
    <w:rsid w:val="009D4027"/>
    <w:rsid w:val="009D6314"/>
    <w:rsid w:val="009E1E56"/>
    <w:rsid w:val="009E361A"/>
    <w:rsid w:val="009E75FA"/>
    <w:rsid w:val="009F276F"/>
    <w:rsid w:val="009F471F"/>
    <w:rsid w:val="009F508E"/>
    <w:rsid w:val="009F6DB1"/>
    <w:rsid w:val="009F711B"/>
    <w:rsid w:val="009F7B72"/>
    <w:rsid w:val="00A007FA"/>
    <w:rsid w:val="00A040B1"/>
    <w:rsid w:val="00A04E9B"/>
    <w:rsid w:val="00A14220"/>
    <w:rsid w:val="00A15689"/>
    <w:rsid w:val="00A16CB5"/>
    <w:rsid w:val="00A173A0"/>
    <w:rsid w:val="00A20723"/>
    <w:rsid w:val="00A241A8"/>
    <w:rsid w:val="00A2580D"/>
    <w:rsid w:val="00A26E11"/>
    <w:rsid w:val="00A40408"/>
    <w:rsid w:val="00A40601"/>
    <w:rsid w:val="00A41769"/>
    <w:rsid w:val="00A46987"/>
    <w:rsid w:val="00A51400"/>
    <w:rsid w:val="00A51516"/>
    <w:rsid w:val="00A55165"/>
    <w:rsid w:val="00A600F0"/>
    <w:rsid w:val="00A62228"/>
    <w:rsid w:val="00A6317D"/>
    <w:rsid w:val="00A667E2"/>
    <w:rsid w:val="00A6684E"/>
    <w:rsid w:val="00A6771C"/>
    <w:rsid w:val="00A72258"/>
    <w:rsid w:val="00A73321"/>
    <w:rsid w:val="00A75480"/>
    <w:rsid w:val="00A80965"/>
    <w:rsid w:val="00A845F8"/>
    <w:rsid w:val="00A87ECC"/>
    <w:rsid w:val="00A9346B"/>
    <w:rsid w:val="00A944AE"/>
    <w:rsid w:val="00A955A1"/>
    <w:rsid w:val="00A97712"/>
    <w:rsid w:val="00A97731"/>
    <w:rsid w:val="00AA3D6E"/>
    <w:rsid w:val="00AA4727"/>
    <w:rsid w:val="00AA7284"/>
    <w:rsid w:val="00AB458E"/>
    <w:rsid w:val="00AC0434"/>
    <w:rsid w:val="00AC165A"/>
    <w:rsid w:val="00AC3B47"/>
    <w:rsid w:val="00AC4DB2"/>
    <w:rsid w:val="00AD0B47"/>
    <w:rsid w:val="00AD0CE6"/>
    <w:rsid w:val="00AD27ED"/>
    <w:rsid w:val="00AD3D61"/>
    <w:rsid w:val="00AE1E44"/>
    <w:rsid w:val="00AE256D"/>
    <w:rsid w:val="00AE59ED"/>
    <w:rsid w:val="00AE62A0"/>
    <w:rsid w:val="00AF1760"/>
    <w:rsid w:val="00AF358D"/>
    <w:rsid w:val="00AF48B5"/>
    <w:rsid w:val="00AF7212"/>
    <w:rsid w:val="00B018B8"/>
    <w:rsid w:val="00B037EA"/>
    <w:rsid w:val="00B04009"/>
    <w:rsid w:val="00B117F2"/>
    <w:rsid w:val="00B11C29"/>
    <w:rsid w:val="00B14491"/>
    <w:rsid w:val="00B215B5"/>
    <w:rsid w:val="00B32001"/>
    <w:rsid w:val="00B3455C"/>
    <w:rsid w:val="00B351D7"/>
    <w:rsid w:val="00B368B4"/>
    <w:rsid w:val="00B36DA4"/>
    <w:rsid w:val="00B43565"/>
    <w:rsid w:val="00B52255"/>
    <w:rsid w:val="00B5564F"/>
    <w:rsid w:val="00B55810"/>
    <w:rsid w:val="00B67DD3"/>
    <w:rsid w:val="00B67F08"/>
    <w:rsid w:val="00B7094F"/>
    <w:rsid w:val="00B736E0"/>
    <w:rsid w:val="00B73F6B"/>
    <w:rsid w:val="00B76012"/>
    <w:rsid w:val="00B76E68"/>
    <w:rsid w:val="00B77390"/>
    <w:rsid w:val="00B816C5"/>
    <w:rsid w:val="00B83C9B"/>
    <w:rsid w:val="00B83FB1"/>
    <w:rsid w:val="00B847F9"/>
    <w:rsid w:val="00BA1686"/>
    <w:rsid w:val="00BA28D3"/>
    <w:rsid w:val="00BA2CE2"/>
    <w:rsid w:val="00BA2DAF"/>
    <w:rsid w:val="00BB1059"/>
    <w:rsid w:val="00BB3E3E"/>
    <w:rsid w:val="00BB585E"/>
    <w:rsid w:val="00BB698A"/>
    <w:rsid w:val="00BB75AB"/>
    <w:rsid w:val="00BC0597"/>
    <w:rsid w:val="00BC2017"/>
    <w:rsid w:val="00BC4250"/>
    <w:rsid w:val="00BC7364"/>
    <w:rsid w:val="00BD0103"/>
    <w:rsid w:val="00BD24DC"/>
    <w:rsid w:val="00BD33C5"/>
    <w:rsid w:val="00BD416D"/>
    <w:rsid w:val="00BD6218"/>
    <w:rsid w:val="00BE5381"/>
    <w:rsid w:val="00BE5747"/>
    <w:rsid w:val="00BE5B1B"/>
    <w:rsid w:val="00BE6F08"/>
    <w:rsid w:val="00BF1982"/>
    <w:rsid w:val="00BF5A85"/>
    <w:rsid w:val="00C02ED0"/>
    <w:rsid w:val="00C04BB0"/>
    <w:rsid w:val="00C11368"/>
    <w:rsid w:val="00C11B7E"/>
    <w:rsid w:val="00C152A5"/>
    <w:rsid w:val="00C15A5E"/>
    <w:rsid w:val="00C15BE7"/>
    <w:rsid w:val="00C1660D"/>
    <w:rsid w:val="00C2302D"/>
    <w:rsid w:val="00C254C8"/>
    <w:rsid w:val="00C3021F"/>
    <w:rsid w:val="00C31312"/>
    <w:rsid w:val="00C3146A"/>
    <w:rsid w:val="00C323CD"/>
    <w:rsid w:val="00C32D31"/>
    <w:rsid w:val="00C3356C"/>
    <w:rsid w:val="00C33948"/>
    <w:rsid w:val="00C33FB7"/>
    <w:rsid w:val="00C34467"/>
    <w:rsid w:val="00C34D0A"/>
    <w:rsid w:val="00C41B9F"/>
    <w:rsid w:val="00C41D05"/>
    <w:rsid w:val="00C43416"/>
    <w:rsid w:val="00C4372B"/>
    <w:rsid w:val="00C43934"/>
    <w:rsid w:val="00C43B36"/>
    <w:rsid w:val="00C5005E"/>
    <w:rsid w:val="00C52673"/>
    <w:rsid w:val="00C5535A"/>
    <w:rsid w:val="00C553A5"/>
    <w:rsid w:val="00C5739A"/>
    <w:rsid w:val="00C61E37"/>
    <w:rsid w:val="00C63897"/>
    <w:rsid w:val="00C646DD"/>
    <w:rsid w:val="00C65428"/>
    <w:rsid w:val="00C70C4E"/>
    <w:rsid w:val="00C73A50"/>
    <w:rsid w:val="00C74DE4"/>
    <w:rsid w:val="00C74FCB"/>
    <w:rsid w:val="00C77293"/>
    <w:rsid w:val="00C774B3"/>
    <w:rsid w:val="00C81FC0"/>
    <w:rsid w:val="00C93FE1"/>
    <w:rsid w:val="00C94F79"/>
    <w:rsid w:val="00C974AB"/>
    <w:rsid w:val="00CA1BBD"/>
    <w:rsid w:val="00CA1D86"/>
    <w:rsid w:val="00CA2811"/>
    <w:rsid w:val="00CA2D33"/>
    <w:rsid w:val="00CA4917"/>
    <w:rsid w:val="00CA64E1"/>
    <w:rsid w:val="00CB2282"/>
    <w:rsid w:val="00CB289C"/>
    <w:rsid w:val="00CB6865"/>
    <w:rsid w:val="00CB6DD0"/>
    <w:rsid w:val="00CC1244"/>
    <w:rsid w:val="00CD0A1D"/>
    <w:rsid w:val="00CD1659"/>
    <w:rsid w:val="00CD401B"/>
    <w:rsid w:val="00CE0674"/>
    <w:rsid w:val="00CE2ACE"/>
    <w:rsid w:val="00CE36AE"/>
    <w:rsid w:val="00CE4913"/>
    <w:rsid w:val="00CE4E96"/>
    <w:rsid w:val="00CE68ED"/>
    <w:rsid w:val="00CE71AD"/>
    <w:rsid w:val="00CE73DF"/>
    <w:rsid w:val="00CF08FE"/>
    <w:rsid w:val="00CF1F8D"/>
    <w:rsid w:val="00CF5DCB"/>
    <w:rsid w:val="00D00916"/>
    <w:rsid w:val="00D02206"/>
    <w:rsid w:val="00D02E6E"/>
    <w:rsid w:val="00D050D2"/>
    <w:rsid w:val="00D06D45"/>
    <w:rsid w:val="00D072BE"/>
    <w:rsid w:val="00D079C8"/>
    <w:rsid w:val="00D1508F"/>
    <w:rsid w:val="00D15DC7"/>
    <w:rsid w:val="00D166BF"/>
    <w:rsid w:val="00D26206"/>
    <w:rsid w:val="00D3262A"/>
    <w:rsid w:val="00D436C2"/>
    <w:rsid w:val="00D43B4C"/>
    <w:rsid w:val="00D45EC4"/>
    <w:rsid w:val="00D45F29"/>
    <w:rsid w:val="00D46E25"/>
    <w:rsid w:val="00D54EAB"/>
    <w:rsid w:val="00D60BF7"/>
    <w:rsid w:val="00D722C3"/>
    <w:rsid w:val="00D724D3"/>
    <w:rsid w:val="00D73BCA"/>
    <w:rsid w:val="00D75978"/>
    <w:rsid w:val="00D76508"/>
    <w:rsid w:val="00D80880"/>
    <w:rsid w:val="00D81082"/>
    <w:rsid w:val="00D8329B"/>
    <w:rsid w:val="00D83FB1"/>
    <w:rsid w:val="00D85836"/>
    <w:rsid w:val="00D90FB7"/>
    <w:rsid w:val="00D91584"/>
    <w:rsid w:val="00D921EA"/>
    <w:rsid w:val="00D95528"/>
    <w:rsid w:val="00DA1980"/>
    <w:rsid w:val="00DA353A"/>
    <w:rsid w:val="00DA6BDB"/>
    <w:rsid w:val="00DA6F75"/>
    <w:rsid w:val="00DB596B"/>
    <w:rsid w:val="00DB72D5"/>
    <w:rsid w:val="00DB740B"/>
    <w:rsid w:val="00DC1C67"/>
    <w:rsid w:val="00DC30DA"/>
    <w:rsid w:val="00DC4A29"/>
    <w:rsid w:val="00DC556A"/>
    <w:rsid w:val="00DC5C02"/>
    <w:rsid w:val="00DC6C61"/>
    <w:rsid w:val="00DD37AD"/>
    <w:rsid w:val="00DD644F"/>
    <w:rsid w:val="00DE2D6A"/>
    <w:rsid w:val="00DE3E74"/>
    <w:rsid w:val="00DE488F"/>
    <w:rsid w:val="00DE51EA"/>
    <w:rsid w:val="00DE5C8E"/>
    <w:rsid w:val="00DF1202"/>
    <w:rsid w:val="00DF1AB4"/>
    <w:rsid w:val="00DF1F04"/>
    <w:rsid w:val="00DF7B0E"/>
    <w:rsid w:val="00E00EE1"/>
    <w:rsid w:val="00E019C6"/>
    <w:rsid w:val="00E01B3D"/>
    <w:rsid w:val="00E05515"/>
    <w:rsid w:val="00E06179"/>
    <w:rsid w:val="00E07377"/>
    <w:rsid w:val="00E12382"/>
    <w:rsid w:val="00E12D6E"/>
    <w:rsid w:val="00E142DF"/>
    <w:rsid w:val="00E209C1"/>
    <w:rsid w:val="00E23605"/>
    <w:rsid w:val="00E27E90"/>
    <w:rsid w:val="00E404DC"/>
    <w:rsid w:val="00E40589"/>
    <w:rsid w:val="00E430DE"/>
    <w:rsid w:val="00E4761A"/>
    <w:rsid w:val="00E477BC"/>
    <w:rsid w:val="00E50136"/>
    <w:rsid w:val="00E536F2"/>
    <w:rsid w:val="00E6167B"/>
    <w:rsid w:val="00E61E11"/>
    <w:rsid w:val="00E622AD"/>
    <w:rsid w:val="00E63075"/>
    <w:rsid w:val="00E64AC2"/>
    <w:rsid w:val="00E67769"/>
    <w:rsid w:val="00E67985"/>
    <w:rsid w:val="00E70588"/>
    <w:rsid w:val="00E7065B"/>
    <w:rsid w:val="00E71CC9"/>
    <w:rsid w:val="00E71FB7"/>
    <w:rsid w:val="00E72AED"/>
    <w:rsid w:val="00E72F64"/>
    <w:rsid w:val="00E75B95"/>
    <w:rsid w:val="00E82596"/>
    <w:rsid w:val="00E82851"/>
    <w:rsid w:val="00E82FB4"/>
    <w:rsid w:val="00E841EA"/>
    <w:rsid w:val="00E87353"/>
    <w:rsid w:val="00E878EE"/>
    <w:rsid w:val="00E879D8"/>
    <w:rsid w:val="00E908BF"/>
    <w:rsid w:val="00E90D9E"/>
    <w:rsid w:val="00E914A8"/>
    <w:rsid w:val="00E934E2"/>
    <w:rsid w:val="00E940A9"/>
    <w:rsid w:val="00E94B56"/>
    <w:rsid w:val="00EA3FCA"/>
    <w:rsid w:val="00EA59BF"/>
    <w:rsid w:val="00EA7134"/>
    <w:rsid w:val="00EB2950"/>
    <w:rsid w:val="00EB3333"/>
    <w:rsid w:val="00EB4792"/>
    <w:rsid w:val="00EC1407"/>
    <w:rsid w:val="00EC3E82"/>
    <w:rsid w:val="00EC55A8"/>
    <w:rsid w:val="00ED0F7D"/>
    <w:rsid w:val="00ED22EE"/>
    <w:rsid w:val="00ED3025"/>
    <w:rsid w:val="00ED5491"/>
    <w:rsid w:val="00ED6555"/>
    <w:rsid w:val="00ED666F"/>
    <w:rsid w:val="00EE4FAF"/>
    <w:rsid w:val="00EE6F6F"/>
    <w:rsid w:val="00EF345B"/>
    <w:rsid w:val="00EF35D5"/>
    <w:rsid w:val="00EF61A1"/>
    <w:rsid w:val="00EF79E6"/>
    <w:rsid w:val="00EF7A91"/>
    <w:rsid w:val="00F0461B"/>
    <w:rsid w:val="00F11DCD"/>
    <w:rsid w:val="00F12EB1"/>
    <w:rsid w:val="00F13B7E"/>
    <w:rsid w:val="00F155E8"/>
    <w:rsid w:val="00F169FA"/>
    <w:rsid w:val="00F2161A"/>
    <w:rsid w:val="00F22E19"/>
    <w:rsid w:val="00F22F80"/>
    <w:rsid w:val="00F23A52"/>
    <w:rsid w:val="00F24750"/>
    <w:rsid w:val="00F339B8"/>
    <w:rsid w:val="00F33D37"/>
    <w:rsid w:val="00F417F9"/>
    <w:rsid w:val="00F44780"/>
    <w:rsid w:val="00F47668"/>
    <w:rsid w:val="00F50594"/>
    <w:rsid w:val="00F510B5"/>
    <w:rsid w:val="00F528D6"/>
    <w:rsid w:val="00F52EFA"/>
    <w:rsid w:val="00F543FF"/>
    <w:rsid w:val="00F549E4"/>
    <w:rsid w:val="00F54DF7"/>
    <w:rsid w:val="00F57B17"/>
    <w:rsid w:val="00F610DB"/>
    <w:rsid w:val="00F6543A"/>
    <w:rsid w:val="00F711EB"/>
    <w:rsid w:val="00F719A5"/>
    <w:rsid w:val="00F73F26"/>
    <w:rsid w:val="00F76075"/>
    <w:rsid w:val="00F77765"/>
    <w:rsid w:val="00F822E9"/>
    <w:rsid w:val="00F8276E"/>
    <w:rsid w:val="00F830C6"/>
    <w:rsid w:val="00F842E5"/>
    <w:rsid w:val="00F858AE"/>
    <w:rsid w:val="00F92C1E"/>
    <w:rsid w:val="00F93A75"/>
    <w:rsid w:val="00F93F42"/>
    <w:rsid w:val="00F93FC5"/>
    <w:rsid w:val="00F97CAF"/>
    <w:rsid w:val="00FA1460"/>
    <w:rsid w:val="00FA5B51"/>
    <w:rsid w:val="00FA63B7"/>
    <w:rsid w:val="00FB134A"/>
    <w:rsid w:val="00FB1D44"/>
    <w:rsid w:val="00FB22A2"/>
    <w:rsid w:val="00FB29A8"/>
    <w:rsid w:val="00FB3606"/>
    <w:rsid w:val="00FB4FB4"/>
    <w:rsid w:val="00FB56E1"/>
    <w:rsid w:val="00FC309F"/>
    <w:rsid w:val="00FC438E"/>
    <w:rsid w:val="00FD0677"/>
    <w:rsid w:val="00FD1729"/>
    <w:rsid w:val="00FE1CB4"/>
    <w:rsid w:val="00FE4A26"/>
    <w:rsid w:val="00FE50FB"/>
    <w:rsid w:val="00FE7052"/>
    <w:rsid w:val="00FF090D"/>
    <w:rsid w:val="00FF2B7F"/>
    <w:rsid w:val="00FF346D"/>
    <w:rsid w:val="00FF462C"/>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B21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77BC"/>
    <w:rPr>
      <w:sz w:val="24"/>
      <w:szCs w:val="24"/>
      <w:lang w:val="en-CA"/>
    </w:rPr>
  </w:style>
  <w:style w:type="paragraph" w:styleId="Heading1">
    <w:name w:val="heading 1"/>
    <w:basedOn w:val="Normal"/>
    <w:next w:val="Normal"/>
    <w:qFormat/>
    <w:pPr>
      <w:keepNext/>
      <w:tabs>
        <w:tab w:val="left" w:pos="2016"/>
      </w:tabs>
      <w:ind w:left="2016" w:hanging="2016"/>
      <w:jc w:val="center"/>
      <w:outlineLvl w:val="0"/>
    </w:pPr>
    <w:rPr>
      <w:b/>
      <w:sz w:val="20"/>
      <w:u w:val="single"/>
    </w:rPr>
  </w:style>
  <w:style w:type="paragraph" w:styleId="Heading2">
    <w:name w:val="heading 2"/>
    <w:basedOn w:val="Normal"/>
    <w:next w:val="Normal"/>
    <w:qFormat/>
    <w:pPr>
      <w:keepNext/>
      <w:tabs>
        <w:tab w:val="left" w:pos="2016"/>
      </w:tabs>
      <w:ind w:left="2016" w:hanging="2016"/>
      <w:outlineLvl w:val="1"/>
    </w:pPr>
    <w:rPr>
      <w:b/>
      <w:sz w:val="20"/>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outlineLvl w:val="4"/>
    </w:pPr>
    <w:rPr>
      <w:b/>
      <w:sz w:val="20"/>
      <w:u w:val="single"/>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ind w:firstLine="720"/>
      <w:outlineLvl w:val="6"/>
    </w:pPr>
    <w:rPr>
      <w:b/>
      <w:sz w:val="20"/>
    </w:rPr>
  </w:style>
  <w:style w:type="paragraph" w:styleId="Heading8">
    <w:name w:val="heading 8"/>
    <w:basedOn w:val="Normal"/>
    <w:next w:val="Normal"/>
    <w:qFormat/>
    <w:pPr>
      <w:keepNext/>
      <w:tabs>
        <w:tab w:val="left" w:pos="2016"/>
      </w:tabs>
      <w:ind w:left="2016" w:hanging="2016"/>
      <w:jc w:val="center"/>
      <w:outlineLvl w:val="7"/>
    </w:pPr>
    <w:rPr>
      <w:b/>
      <w:bCs/>
      <w:u w:val="single"/>
    </w:rPr>
  </w:style>
  <w:style w:type="paragraph" w:styleId="Heading9">
    <w:name w:val="heading 9"/>
    <w:basedOn w:val="Normal"/>
    <w:next w:val="Normal"/>
    <w:qFormat/>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rPr>
      <w:rFonts w:ascii="Times" w:hAnsi="Times"/>
      <w:noProof w:val="0"/>
      <w:color w:val="000000"/>
      <w:sz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2016"/>
      </w:tabs>
      <w:ind w:left="2016" w:hanging="2016"/>
      <w:jc w:val="both"/>
    </w:pPr>
    <w:rPr>
      <w:sz w:val="20"/>
    </w:rPr>
  </w:style>
  <w:style w:type="paragraph" w:styleId="BodyText">
    <w:name w:val="Body Text"/>
    <w:basedOn w:val="Normal"/>
    <w:rPr>
      <w:sz w:val="20"/>
    </w:rPr>
  </w:style>
  <w:style w:type="paragraph" w:styleId="BalloonText">
    <w:name w:val="Balloon Text"/>
    <w:basedOn w:val="Normal"/>
    <w:semiHidden/>
    <w:rsid w:val="00043DD9"/>
    <w:rPr>
      <w:rFonts w:ascii="Tahoma" w:hAnsi="Tahoma" w:cs="Tahoma"/>
      <w:sz w:val="16"/>
      <w:szCs w:val="16"/>
    </w:rPr>
  </w:style>
  <w:style w:type="paragraph" w:styleId="DocumentMap">
    <w:name w:val="Document Map"/>
    <w:basedOn w:val="Normal"/>
    <w:semiHidden/>
    <w:rsid w:val="00FE4A26"/>
    <w:pPr>
      <w:shd w:val="clear" w:color="auto" w:fill="000080"/>
    </w:pPr>
    <w:rPr>
      <w:rFonts w:ascii="Tahoma" w:hAnsi="Tahoma" w:cs="Tahoma"/>
      <w:sz w:val="20"/>
    </w:rPr>
  </w:style>
  <w:style w:type="paragraph" w:styleId="BodyTextIndent2">
    <w:name w:val="Body Text Indent 2"/>
    <w:basedOn w:val="Normal"/>
    <w:rsid w:val="003271A8"/>
    <w:pPr>
      <w:spacing w:after="120" w:line="480" w:lineRule="auto"/>
      <w:ind w:left="360"/>
    </w:pPr>
  </w:style>
  <w:style w:type="character" w:customStyle="1" w:styleId="apple-style-span">
    <w:name w:val="apple-style-span"/>
    <w:basedOn w:val="DefaultParagraphFont"/>
    <w:rsid w:val="00610E5A"/>
  </w:style>
  <w:style w:type="paragraph" w:customStyle="1" w:styleId="Default">
    <w:name w:val="Default"/>
    <w:rsid w:val="004E2FEF"/>
    <w:pPr>
      <w:autoSpaceDE w:val="0"/>
      <w:autoSpaceDN w:val="0"/>
      <w:adjustRightInd w:val="0"/>
    </w:pPr>
    <w:rPr>
      <w:color w:val="000000"/>
      <w:sz w:val="24"/>
      <w:szCs w:val="24"/>
      <w:lang w:val="en-CA" w:eastAsia="en-CA"/>
    </w:rPr>
  </w:style>
  <w:style w:type="paragraph" w:styleId="NormalWeb">
    <w:name w:val="Normal (Web)"/>
    <w:basedOn w:val="Normal"/>
    <w:uiPriority w:val="99"/>
    <w:unhideWhenUsed/>
    <w:rsid w:val="00DC6C61"/>
    <w:pPr>
      <w:spacing w:before="100" w:beforeAutospacing="1" w:after="100" w:afterAutospacing="1"/>
    </w:pPr>
    <w:rPr>
      <w:lang w:eastAsia="en-CA"/>
    </w:rPr>
  </w:style>
  <w:style w:type="paragraph" w:styleId="Title">
    <w:name w:val="Title"/>
    <w:basedOn w:val="Heading1"/>
    <w:next w:val="Normal"/>
    <w:link w:val="TitleChar"/>
    <w:uiPriority w:val="10"/>
    <w:qFormat/>
    <w:rsid w:val="001E173B"/>
    <w:pPr>
      <w:keepLines/>
      <w:tabs>
        <w:tab w:val="clear" w:pos="2016"/>
      </w:tabs>
      <w:ind w:left="0" w:firstLine="0"/>
    </w:pPr>
    <w:rPr>
      <w:rFonts w:ascii="Helvetica LT Std" w:hAnsi="Helvetica LT Std"/>
      <w:bCs/>
      <w:sz w:val="40"/>
      <w:szCs w:val="40"/>
      <w:u w:val="none"/>
    </w:rPr>
  </w:style>
  <w:style w:type="character" w:customStyle="1" w:styleId="TitleChar">
    <w:name w:val="Title Char"/>
    <w:link w:val="Title"/>
    <w:uiPriority w:val="10"/>
    <w:rsid w:val="001E173B"/>
    <w:rPr>
      <w:rFonts w:ascii="Helvetica LT Std" w:eastAsia="Times New Roman" w:hAnsi="Helvetica LT Std" w:cs="Times New Roman"/>
      <w:b/>
      <w:bCs/>
      <w:color w:val="000000"/>
      <w:sz w:val="40"/>
      <w:szCs w:val="40"/>
      <w:lang w:eastAsia="en-US"/>
    </w:rPr>
  </w:style>
  <w:style w:type="paragraph" w:styleId="ListParagraph">
    <w:name w:val="List Paragraph"/>
    <w:basedOn w:val="Normal"/>
    <w:link w:val="ListParagraphChar"/>
    <w:uiPriority w:val="34"/>
    <w:qFormat/>
    <w:rsid w:val="00E12382"/>
    <w:pPr>
      <w:ind w:left="720"/>
      <w:contextualSpacing/>
    </w:pPr>
    <w:rPr>
      <w:rFonts w:ascii="Cambria" w:eastAsia="MS Mincho" w:hAnsi="Cambria"/>
      <w:lang w:eastAsia="ja-JP"/>
    </w:rPr>
  </w:style>
  <w:style w:type="character" w:customStyle="1" w:styleId="ListParagraphChar">
    <w:name w:val="List Paragraph Char"/>
    <w:link w:val="ListParagraph"/>
    <w:uiPriority w:val="34"/>
    <w:rsid w:val="00E12382"/>
    <w:rPr>
      <w:rFonts w:ascii="Cambria" w:eastAsia="MS Mincho" w:hAnsi="Cambria"/>
      <w:sz w:val="24"/>
      <w:szCs w:val="24"/>
      <w:lang w:eastAsia="ja-JP"/>
    </w:rPr>
  </w:style>
  <w:style w:type="character" w:styleId="Strong">
    <w:name w:val="Strong"/>
    <w:basedOn w:val="DefaultParagraphFont"/>
    <w:uiPriority w:val="22"/>
    <w:qFormat/>
    <w:rsid w:val="004E2E97"/>
    <w:rPr>
      <w:b/>
      <w:bCs/>
    </w:rPr>
  </w:style>
  <w:style w:type="character" w:customStyle="1" w:styleId="HeaderChar">
    <w:name w:val="Header Char"/>
    <w:link w:val="Header"/>
    <w:rsid w:val="00E67769"/>
    <w:rPr>
      <w:rFonts w:ascii="Times" w:hAnsi="Times"/>
      <w:color w:val="000000"/>
      <w:sz w:val="24"/>
    </w:rPr>
  </w:style>
  <w:style w:type="paragraph" w:customStyle="1" w:styleId="Schedule">
    <w:name w:val="Schedule"/>
    <w:basedOn w:val="Normal"/>
    <w:next w:val="Normal"/>
    <w:rsid w:val="00E67769"/>
    <w:pPr>
      <w:keepNext/>
      <w:suppressAutoHyphens/>
      <w:spacing w:after="240"/>
      <w:jc w:val="center"/>
    </w:pPr>
    <w:rPr>
      <w:b/>
      <w:lang w:val="en-GB"/>
    </w:rPr>
  </w:style>
  <w:style w:type="paragraph" w:customStyle="1" w:styleId="t">
    <w:name w:val="t"/>
    <w:basedOn w:val="Normal"/>
    <w:rsid w:val="00E67769"/>
    <w:pPr>
      <w:spacing w:after="240"/>
    </w:pPr>
    <w:rPr>
      <w:b/>
      <w:smallCaps/>
      <w:u w:val="single"/>
      <w:lang w:val="en-GB"/>
    </w:rPr>
  </w:style>
  <w:style w:type="character" w:styleId="CommentReference">
    <w:name w:val="annotation reference"/>
    <w:basedOn w:val="DefaultParagraphFont"/>
    <w:rsid w:val="008C1139"/>
    <w:rPr>
      <w:sz w:val="16"/>
      <w:szCs w:val="16"/>
    </w:rPr>
  </w:style>
  <w:style w:type="paragraph" w:styleId="CommentText">
    <w:name w:val="annotation text"/>
    <w:basedOn w:val="Normal"/>
    <w:link w:val="CommentTextChar"/>
    <w:rsid w:val="008C1139"/>
    <w:rPr>
      <w:sz w:val="20"/>
    </w:rPr>
  </w:style>
  <w:style w:type="character" w:customStyle="1" w:styleId="CommentTextChar">
    <w:name w:val="Comment Text Char"/>
    <w:basedOn w:val="DefaultParagraphFont"/>
    <w:link w:val="CommentText"/>
    <w:rsid w:val="008C1139"/>
    <w:rPr>
      <w:rFonts w:ascii="Times" w:hAnsi="Times"/>
      <w:color w:val="000000"/>
    </w:rPr>
  </w:style>
  <w:style w:type="paragraph" w:styleId="CommentSubject">
    <w:name w:val="annotation subject"/>
    <w:basedOn w:val="CommentText"/>
    <w:next w:val="CommentText"/>
    <w:link w:val="CommentSubjectChar"/>
    <w:rsid w:val="008C1139"/>
    <w:rPr>
      <w:b/>
      <w:bCs/>
    </w:rPr>
  </w:style>
  <w:style w:type="character" w:customStyle="1" w:styleId="CommentSubjectChar">
    <w:name w:val="Comment Subject Char"/>
    <w:basedOn w:val="CommentTextChar"/>
    <w:link w:val="CommentSubject"/>
    <w:rsid w:val="008C1139"/>
    <w:rPr>
      <w:rFonts w:ascii="Times" w:hAnsi="Times"/>
      <w:b/>
      <w:bCs/>
      <w:color w:val="000000"/>
    </w:rPr>
  </w:style>
  <w:style w:type="paragraph" w:styleId="Revision">
    <w:name w:val="Revision"/>
    <w:hidden/>
    <w:uiPriority w:val="71"/>
    <w:rsid w:val="00794667"/>
    <w:rPr>
      <w:rFonts w:ascii="Times" w:hAnsi="Times"/>
      <w:color w:val="000000"/>
      <w:sz w:val="24"/>
    </w:rPr>
  </w:style>
  <w:style w:type="paragraph" w:customStyle="1" w:styleId="p1">
    <w:name w:val="p1"/>
    <w:basedOn w:val="Normal"/>
    <w:rsid w:val="002865EC"/>
    <w:rPr>
      <w:rFonts w:ascii="Calibri" w:hAnsi="Calibri"/>
      <w:color w:val="5756D6"/>
    </w:rPr>
  </w:style>
  <w:style w:type="character" w:customStyle="1" w:styleId="s1">
    <w:name w:val="s1"/>
    <w:basedOn w:val="DefaultParagraphFont"/>
    <w:rsid w:val="002865EC"/>
  </w:style>
  <w:style w:type="character" w:customStyle="1" w:styleId="apple-converted-space">
    <w:name w:val="apple-converted-space"/>
    <w:basedOn w:val="DefaultParagraphFont"/>
    <w:rsid w:val="009605F5"/>
  </w:style>
  <w:style w:type="paragraph" w:customStyle="1" w:styleId="p3">
    <w:name w:val="p3"/>
    <w:basedOn w:val="Normal"/>
    <w:rsid w:val="00C34467"/>
    <w:rPr>
      <w:rFonts w:ascii="Helvetica" w:eastAsiaTheme="minorHAnsi"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6277">
      <w:bodyDiv w:val="1"/>
      <w:marLeft w:val="0"/>
      <w:marRight w:val="0"/>
      <w:marTop w:val="0"/>
      <w:marBottom w:val="0"/>
      <w:divBdr>
        <w:top w:val="none" w:sz="0" w:space="0" w:color="auto"/>
        <w:left w:val="none" w:sz="0" w:space="0" w:color="auto"/>
        <w:bottom w:val="none" w:sz="0" w:space="0" w:color="auto"/>
        <w:right w:val="none" w:sz="0" w:space="0" w:color="auto"/>
      </w:divBdr>
    </w:div>
    <w:div w:id="167520503">
      <w:bodyDiv w:val="1"/>
      <w:marLeft w:val="0"/>
      <w:marRight w:val="0"/>
      <w:marTop w:val="0"/>
      <w:marBottom w:val="0"/>
      <w:divBdr>
        <w:top w:val="none" w:sz="0" w:space="0" w:color="auto"/>
        <w:left w:val="none" w:sz="0" w:space="0" w:color="auto"/>
        <w:bottom w:val="none" w:sz="0" w:space="0" w:color="auto"/>
        <w:right w:val="none" w:sz="0" w:space="0" w:color="auto"/>
      </w:divBdr>
    </w:div>
    <w:div w:id="241794239">
      <w:bodyDiv w:val="1"/>
      <w:marLeft w:val="0"/>
      <w:marRight w:val="0"/>
      <w:marTop w:val="0"/>
      <w:marBottom w:val="0"/>
      <w:divBdr>
        <w:top w:val="none" w:sz="0" w:space="0" w:color="auto"/>
        <w:left w:val="none" w:sz="0" w:space="0" w:color="auto"/>
        <w:bottom w:val="none" w:sz="0" w:space="0" w:color="auto"/>
        <w:right w:val="none" w:sz="0" w:space="0" w:color="auto"/>
      </w:divBdr>
      <w:divsChild>
        <w:div w:id="1119422187">
          <w:marLeft w:val="0"/>
          <w:marRight w:val="0"/>
          <w:marTop w:val="0"/>
          <w:marBottom w:val="0"/>
          <w:divBdr>
            <w:top w:val="none" w:sz="0" w:space="0" w:color="auto"/>
            <w:left w:val="none" w:sz="0" w:space="0" w:color="auto"/>
            <w:bottom w:val="none" w:sz="0" w:space="0" w:color="auto"/>
            <w:right w:val="none" w:sz="0" w:space="0" w:color="auto"/>
          </w:divBdr>
        </w:div>
        <w:div w:id="2121416435">
          <w:marLeft w:val="0"/>
          <w:marRight w:val="0"/>
          <w:marTop w:val="0"/>
          <w:marBottom w:val="0"/>
          <w:divBdr>
            <w:top w:val="none" w:sz="0" w:space="0" w:color="auto"/>
            <w:left w:val="none" w:sz="0" w:space="0" w:color="auto"/>
            <w:bottom w:val="none" w:sz="0" w:space="0" w:color="auto"/>
            <w:right w:val="none" w:sz="0" w:space="0" w:color="auto"/>
          </w:divBdr>
        </w:div>
      </w:divsChild>
    </w:div>
    <w:div w:id="347216119">
      <w:bodyDiv w:val="1"/>
      <w:marLeft w:val="0"/>
      <w:marRight w:val="0"/>
      <w:marTop w:val="0"/>
      <w:marBottom w:val="0"/>
      <w:divBdr>
        <w:top w:val="none" w:sz="0" w:space="0" w:color="auto"/>
        <w:left w:val="none" w:sz="0" w:space="0" w:color="auto"/>
        <w:bottom w:val="none" w:sz="0" w:space="0" w:color="auto"/>
        <w:right w:val="none" w:sz="0" w:space="0" w:color="auto"/>
      </w:divBdr>
    </w:div>
    <w:div w:id="369186539">
      <w:bodyDiv w:val="1"/>
      <w:marLeft w:val="0"/>
      <w:marRight w:val="0"/>
      <w:marTop w:val="0"/>
      <w:marBottom w:val="0"/>
      <w:divBdr>
        <w:top w:val="none" w:sz="0" w:space="0" w:color="auto"/>
        <w:left w:val="none" w:sz="0" w:space="0" w:color="auto"/>
        <w:bottom w:val="none" w:sz="0" w:space="0" w:color="auto"/>
        <w:right w:val="none" w:sz="0" w:space="0" w:color="auto"/>
      </w:divBdr>
    </w:div>
    <w:div w:id="391512532">
      <w:bodyDiv w:val="1"/>
      <w:marLeft w:val="0"/>
      <w:marRight w:val="0"/>
      <w:marTop w:val="0"/>
      <w:marBottom w:val="0"/>
      <w:divBdr>
        <w:top w:val="none" w:sz="0" w:space="0" w:color="auto"/>
        <w:left w:val="none" w:sz="0" w:space="0" w:color="auto"/>
        <w:bottom w:val="none" w:sz="0" w:space="0" w:color="auto"/>
        <w:right w:val="none" w:sz="0" w:space="0" w:color="auto"/>
      </w:divBdr>
    </w:div>
    <w:div w:id="549806291">
      <w:bodyDiv w:val="1"/>
      <w:marLeft w:val="0"/>
      <w:marRight w:val="0"/>
      <w:marTop w:val="0"/>
      <w:marBottom w:val="0"/>
      <w:divBdr>
        <w:top w:val="none" w:sz="0" w:space="0" w:color="auto"/>
        <w:left w:val="none" w:sz="0" w:space="0" w:color="auto"/>
        <w:bottom w:val="none" w:sz="0" w:space="0" w:color="auto"/>
        <w:right w:val="none" w:sz="0" w:space="0" w:color="auto"/>
      </w:divBdr>
    </w:div>
    <w:div w:id="570848235">
      <w:bodyDiv w:val="1"/>
      <w:marLeft w:val="0"/>
      <w:marRight w:val="0"/>
      <w:marTop w:val="0"/>
      <w:marBottom w:val="0"/>
      <w:divBdr>
        <w:top w:val="none" w:sz="0" w:space="0" w:color="auto"/>
        <w:left w:val="none" w:sz="0" w:space="0" w:color="auto"/>
        <w:bottom w:val="none" w:sz="0" w:space="0" w:color="auto"/>
        <w:right w:val="none" w:sz="0" w:space="0" w:color="auto"/>
      </w:divBdr>
      <w:divsChild>
        <w:div w:id="607157488">
          <w:marLeft w:val="0"/>
          <w:marRight w:val="0"/>
          <w:marTop w:val="0"/>
          <w:marBottom w:val="0"/>
          <w:divBdr>
            <w:top w:val="none" w:sz="0" w:space="0" w:color="auto"/>
            <w:left w:val="none" w:sz="0" w:space="0" w:color="auto"/>
            <w:bottom w:val="none" w:sz="0" w:space="0" w:color="auto"/>
            <w:right w:val="none" w:sz="0" w:space="0" w:color="auto"/>
          </w:divBdr>
          <w:divsChild>
            <w:div w:id="1884751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3773513">
      <w:bodyDiv w:val="1"/>
      <w:marLeft w:val="0"/>
      <w:marRight w:val="0"/>
      <w:marTop w:val="0"/>
      <w:marBottom w:val="0"/>
      <w:divBdr>
        <w:top w:val="none" w:sz="0" w:space="0" w:color="auto"/>
        <w:left w:val="none" w:sz="0" w:space="0" w:color="auto"/>
        <w:bottom w:val="none" w:sz="0" w:space="0" w:color="auto"/>
        <w:right w:val="none" w:sz="0" w:space="0" w:color="auto"/>
      </w:divBdr>
    </w:div>
    <w:div w:id="711853878">
      <w:bodyDiv w:val="1"/>
      <w:marLeft w:val="0"/>
      <w:marRight w:val="0"/>
      <w:marTop w:val="0"/>
      <w:marBottom w:val="0"/>
      <w:divBdr>
        <w:top w:val="none" w:sz="0" w:space="0" w:color="auto"/>
        <w:left w:val="none" w:sz="0" w:space="0" w:color="auto"/>
        <w:bottom w:val="none" w:sz="0" w:space="0" w:color="auto"/>
        <w:right w:val="none" w:sz="0" w:space="0" w:color="auto"/>
      </w:divBdr>
      <w:divsChild>
        <w:div w:id="106851073">
          <w:marLeft w:val="0"/>
          <w:marRight w:val="0"/>
          <w:marTop w:val="0"/>
          <w:marBottom w:val="0"/>
          <w:divBdr>
            <w:top w:val="none" w:sz="0" w:space="0" w:color="auto"/>
            <w:left w:val="none" w:sz="0" w:space="0" w:color="auto"/>
            <w:bottom w:val="none" w:sz="0" w:space="0" w:color="auto"/>
            <w:right w:val="none" w:sz="0" w:space="0" w:color="auto"/>
          </w:divBdr>
          <w:divsChild>
            <w:div w:id="1184318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6843452">
      <w:bodyDiv w:val="1"/>
      <w:marLeft w:val="0"/>
      <w:marRight w:val="0"/>
      <w:marTop w:val="0"/>
      <w:marBottom w:val="0"/>
      <w:divBdr>
        <w:top w:val="none" w:sz="0" w:space="0" w:color="auto"/>
        <w:left w:val="none" w:sz="0" w:space="0" w:color="auto"/>
        <w:bottom w:val="none" w:sz="0" w:space="0" w:color="auto"/>
        <w:right w:val="none" w:sz="0" w:space="0" w:color="auto"/>
      </w:divBdr>
    </w:div>
    <w:div w:id="881596770">
      <w:bodyDiv w:val="1"/>
      <w:marLeft w:val="0"/>
      <w:marRight w:val="0"/>
      <w:marTop w:val="0"/>
      <w:marBottom w:val="0"/>
      <w:divBdr>
        <w:top w:val="none" w:sz="0" w:space="0" w:color="auto"/>
        <w:left w:val="none" w:sz="0" w:space="0" w:color="auto"/>
        <w:bottom w:val="none" w:sz="0" w:space="0" w:color="auto"/>
        <w:right w:val="none" w:sz="0" w:space="0" w:color="auto"/>
      </w:divBdr>
    </w:div>
    <w:div w:id="919411646">
      <w:bodyDiv w:val="1"/>
      <w:marLeft w:val="0"/>
      <w:marRight w:val="0"/>
      <w:marTop w:val="0"/>
      <w:marBottom w:val="0"/>
      <w:divBdr>
        <w:top w:val="none" w:sz="0" w:space="0" w:color="auto"/>
        <w:left w:val="none" w:sz="0" w:space="0" w:color="auto"/>
        <w:bottom w:val="none" w:sz="0" w:space="0" w:color="auto"/>
        <w:right w:val="none" w:sz="0" w:space="0" w:color="auto"/>
      </w:divBdr>
    </w:div>
    <w:div w:id="991102779">
      <w:bodyDiv w:val="1"/>
      <w:marLeft w:val="0"/>
      <w:marRight w:val="0"/>
      <w:marTop w:val="0"/>
      <w:marBottom w:val="0"/>
      <w:divBdr>
        <w:top w:val="none" w:sz="0" w:space="0" w:color="auto"/>
        <w:left w:val="none" w:sz="0" w:space="0" w:color="auto"/>
        <w:bottom w:val="none" w:sz="0" w:space="0" w:color="auto"/>
        <w:right w:val="none" w:sz="0" w:space="0" w:color="auto"/>
      </w:divBdr>
    </w:div>
    <w:div w:id="1047029446">
      <w:bodyDiv w:val="1"/>
      <w:marLeft w:val="0"/>
      <w:marRight w:val="0"/>
      <w:marTop w:val="0"/>
      <w:marBottom w:val="0"/>
      <w:divBdr>
        <w:top w:val="none" w:sz="0" w:space="0" w:color="auto"/>
        <w:left w:val="none" w:sz="0" w:space="0" w:color="auto"/>
        <w:bottom w:val="none" w:sz="0" w:space="0" w:color="auto"/>
        <w:right w:val="none" w:sz="0" w:space="0" w:color="auto"/>
      </w:divBdr>
    </w:div>
    <w:div w:id="1056733773">
      <w:bodyDiv w:val="1"/>
      <w:marLeft w:val="0"/>
      <w:marRight w:val="0"/>
      <w:marTop w:val="0"/>
      <w:marBottom w:val="0"/>
      <w:divBdr>
        <w:top w:val="none" w:sz="0" w:space="0" w:color="auto"/>
        <w:left w:val="none" w:sz="0" w:space="0" w:color="auto"/>
        <w:bottom w:val="none" w:sz="0" w:space="0" w:color="auto"/>
        <w:right w:val="none" w:sz="0" w:space="0" w:color="auto"/>
      </w:divBdr>
    </w:div>
    <w:div w:id="1126193894">
      <w:bodyDiv w:val="1"/>
      <w:marLeft w:val="0"/>
      <w:marRight w:val="0"/>
      <w:marTop w:val="0"/>
      <w:marBottom w:val="0"/>
      <w:divBdr>
        <w:top w:val="none" w:sz="0" w:space="0" w:color="auto"/>
        <w:left w:val="none" w:sz="0" w:space="0" w:color="auto"/>
        <w:bottom w:val="none" w:sz="0" w:space="0" w:color="auto"/>
        <w:right w:val="none" w:sz="0" w:space="0" w:color="auto"/>
      </w:divBdr>
    </w:div>
    <w:div w:id="1197962571">
      <w:bodyDiv w:val="1"/>
      <w:marLeft w:val="0"/>
      <w:marRight w:val="0"/>
      <w:marTop w:val="0"/>
      <w:marBottom w:val="0"/>
      <w:divBdr>
        <w:top w:val="none" w:sz="0" w:space="0" w:color="auto"/>
        <w:left w:val="none" w:sz="0" w:space="0" w:color="auto"/>
        <w:bottom w:val="none" w:sz="0" w:space="0" w:color="auto"/>
        <w:right w:val="none" w:sz="0" w:space="0" w:color="auto"/>
      </w:divBdr>
      <w:divsChild>
        <w:div w:id="776414246">
          <w:marLeft w:val="0"/>
          <w:marRight w:val="0"/>
          <w:marTop w:val="0"/>
          <w:marBottom w:val="0"/>
          <w:divBdr>
            <w:top w:val="none" w:sz="0" w:space="0" w:color="auto"/>
            <w:left w:val="none" w:sz="0" w:space="0" w:color="auto"/>
            <w:bottom w:val="none" w:sz="0" w:space="0" w:color="auto"/>
            <w:right w:val="none" w:sz="0" w:space="0" w:color="auto"/>
          </w:divBdr>
          <w:divsChild>
            <w:div w:id="60222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1052184">
      <w:bodyDiv w:val="1"/>
      <w:marLeft w:val="0"/>
      <w:marRight w:val="0"/>
      <w:marTop w:val="0"/>
      <w:marBottom w:val="0"/>
      <w:divBdr>
        <w:top w:val="none" w:sz="0" w:space="0" w:color="auto"/>
        <w:left w:val="none" w:sz="0" w:space="0" w:color="auto"/>
        <w:bottom w:val="none" w:sz="0" w:space="0" w:color="auto"/>
        <w:right w:val="none" w:sz="0" w:space="0" w:color="auto"/>
      </w:divBdr>
    </w:div>
    <w:div w:id="1401632275">
      <w:bodyDiv w:val="1"/>
      <w:marLeft w:val="0"/>
      <w:marRight w:val="0"/>
      <w:marTop w:val="0"/>
      <w:marBottom w:val="0"/>
      <w:divBdr>
        <w:top w:val="none" w:sz="0" w:space="0" w:color="auto"/>
        <w:left w:val="none" w:sz="0" w:space="0" w:color="auto"/>
        <w:bottom w:val="none" w:sz="0" w:space="0" w:color="auto"/>
        <w:right w:val="none" w:sz="0" w:space="0" w:color="auto"/>
      </w:divBdr>
    </w:div>
    <w:div w:id="1456409939">
      <w:bodyDiv w:val="1"/>
      <w:marLeft w:val="0"/>
      <w:marRight w:val="0"/>
      <w:marTop w:val="0"/>
      <w:marBottom w:val="0"/>
      <w:divBdr>
        <w:top w:val="none" w:sz="0" w:space="0" w:color="auto"/>
        <w:left w:val="none" w:sz="0" w:space="0" w:color="auto"/>
        <w:bottom w:val="none" w:sz="0" w:space="0" w:color="auto"/>
        <w:right w:val="none" w:sz="0" w:space="0" w:color="auto"/>
      </w:divBdr>
    </w:div>
    <w:div w:id="1467619963">
      <w:bodyDiv w:val="1"/>
      <w:marLeft w:val="0"/>
      <w:marRight w:val="0"/>
      <w:marTop w:val="0"/>
      <w:marBottom w:val="0"/>
      <w:divBdr>
        <w:top w:val="none" w:sz="0" w:space="0" w:color="auto"/>
        <w:left w:val="none" w:sz="0" w:space="0" w:color="auto"/>
        <w:bottom w:val="none" w:sz="0" w:space="0" w:color="auto"/>
        <w:right w:val="none" w:sz="0" w:space="0" w:color="auto"/>
      </w:divBdr>
    </w:div>
    <w:div w:id="1481652568">
      <w:bodyDiv w:val="1"/>
      <w:marLeft w:val="0"/>
      <w:marRight w:val="0"/>
      <w:marTop w:val="0"/>
      <w:marBottom w:val="0"/>
      <w:divBdr>
        <w:top w:val="none" w:sz="0" w:space="0" w:color="auto"/>
        <w:left w:val="none" w:sz="0" w:space="0" w:color="auto"/>
        <w:bottom w:val="none" w:sz="0" w:space="0" w:color="auto"/>
        <w:right w:val="none" w:sz="0" w:space="0" w:color="auto"/>
      </w:divBdr>
      <w:divsChild>
        <w:div w:id="2044013126">
          <w:marLeft w:val="0"/>
          <w:marRight w:val="0"/>
          <w:marTop w:val="0"/>
          <w:marBottom w:val="0"/>
          <w:divBdr>
            <w:top w:val="none" w:sz="0" w:space="0" w:color="auto"/>
            <w:left w:val="none" w:sz="0" w:space="0" w:color="auto"/>
            <w:bottom w:val="none" w:sz="0" w:space="0" w:color="auto"/>
            <w:right w:val="none" w:sz="0" w:space="0" w:color="auto"/>
          </w:divBdr>
          <w:divsChild>
            <w:div w:id="1160389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8873262">
      <w:bodyDiv w:val="1"/>
      <w:marLeft w:val="0"/>
      <w:marRight w:val="0"/>
      <w:marTop w:val="0"/>
      <w:marBottom w:val="0"/>
      <w:divBdr>
        <w:top w:val="none" w:sz="0" w:space="0" w:color="auto"/>
        <w:left w:val="none" w:sz="0" w:space="0" w:color="auto"/>
        <w:bottom w:val="none" w:sz="0" w:space="0" w:color="auto"/>
        <w:right w:val="none" w:sz="0" w:space="0" w:color="auto"/>
      </w:divBdr>
    </w:div>
    <w:div w:id="1742756122">
      <w:bodyDiv w:val="1"/>
      <w:marLeft w:val="0"/>
      <w:marRight w:val="0"/>
      <w:marTop w:val="0"/>
      <w:marBottom w:val="0"/>
      <w:divBdr>
        <w:top w:val="none" w:sz="0" w:space="0" w:color="auto"/>
        <w:left w:val="none" w:sz="0" w:space="0" w:color="auto"/>
        <w:bottom w:val="none" w:sz="0" w:space="0" w:color="auto"/>
        <w:right w:val="none" w:sz="0" w:space="0" w:color="auto"/>
      </w:divBdr>
    </w:div>
    <w:div w:id="1881891107">
      <w:bodyDiv w:val="1"/>
      <w:marLeft w:val="0"/>
      <w:marRight w:val="0"/>
      <w:marTop w:val="0"/>
      <w:marBottom w:val="0"/>
      <w:divBdr>
        <w:top w:val="none" w:sz="0" w:space="0" w:color="auto"/>
        <w:left w:val="none" w:sz="0" w:space="0" w:color="auto"/>
        <w:bottom w:val="none" w:sz="0" w:space="0" w:color="auto"/>
        <w:right w:val="none" w:sz="0" w:space="0" w:color="auto"/>
      </w:divBdr>
      <w:divsChild>
        <w:div w:id="1699118535">
          <w:marLeft w:val="0"/>
          <w:marRight w:val="0"/>
          <w:marTop w:val="0"/>
          <w:marBottom w:val="0"/>
          <w:divBdr>
            <w:top w:val="none" w:sz="0" w:space="0" w:color="auto"/>
            <w:left w:val="none" w:sz="0" w:space="0" w:color="auto"/>
            <w:bottom w:val="none" w:sz="0" w:space="0" w:color="auto"/>
            <w:right w:val="none" w:sz="0" w:space="0" w:color="auto"/>
          </w:divBdr>
          <w:divsChild>
            <w:div w:id="10138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2984054">
      <w:bodyDiv w:val="1"/>
      <w:marLeft w:val="0"/>
      <w:marRight w:val="0"/>
      <w:marTop w:val="0"/>
      <w:marBottom w:val="0"/>
      <w:divBdr>
        <w:top w:val="none" w:sz="0" w:space="0" w:color="auto"/>
        <w:left w:val="none" w:sz="0" w:space="0" w:color="auto"/>
        <w:bottom w:val="none" w:sz="0" w:space="0" w:color="auto"/>
        <w:right w:val="none" w:sz="0" w:space="0" w:color="auto"/>
      </w:divBdr>
    </w:div>
    <w:div w:id="1973898756">
      <w:bodyDiv w:val="1"/>
      <w:marLeft w:val="0"/>
      <w:marRight w:val="0"/>
      <w:marTop w:val="0"/>
      <w:marBottom w:val="0"/>
      <w:divBdr>
        <w:top w:val="none" w:sz="0" w:space="0" w:color="auto"/>
        <w:left w:val="none" w:sz="0" w:space="0" w:color="auto"/>
        <w:bottom w:val="none" w:sz="0" w:space="0" w:color="auto"/>
        <w:right w:val="none" w:sz="0" w:space="0" w:color="auto"/>
      </w:divBdr>
      <w:divsChild>
        <w:div w:id="1599364432">
          <w:marLeft w:val="0"/>
          <w:marRight w:val="0"/>
          <w:marTop w:val="0"/>
          <w:marBottom w:val="0"/>
          <w:divBdr>
            <w:top w:val="none" w:sz="0" w:space="0" w:color="auto"/>
            <w:left w:val="none" w:sz="0" w:space="0" w:color="auto"/>
            <w:bottom w:val="none" w:sz="0" w:space="0" w:color="auto"/>
            <w:right w:val="none" w:sz="0" w:space="0" w:color="auto"/>
          </w:divBdr>
        </w:div>
        <w:div w:id="1991396711">
          <w:marLeft w:val="0"/>
          <w:marRight w:val="0"/>
          <w:marTop w:val="0"/>
          <w:marBottom w:val="0"/>
          <w:divBdr>
            <w:top w:val="none" w:sz="0" w:space="0" w:color="auto"/>
            <w:left w:val="none" w:sz="0" w:space="0" w:color="auto"/>
            <w:bottom w:val="none" w:sz="0" w:space="0" w:color="auto"/>
            <w:right w:val="none" w:sz="0" w:space="0" w:color="auto"/>
          </w:divBdr>
        </w:div>
        <w:div w:id="430275913">
          <w:marLeft w:val="0"/>
          <w:marRight w:val="0"/>
          <w:marTop w:val="0"/>
          <w:marBottom w:val="0"/>
          <w:divBdr>
            <w:top w:val="none" w:sz="0" w:space="0" w:color="auto"/>
            <w:left w:val="none" w:sz="0" w:space="0" w:color="auto"/>
            <w:bottom w:val="none" w:sz="0" w:space="0" w:color="auto"/>
            <w:right w:val="none" w:sz="0" w:space="0" w:color="auto"/>
          </w:divBdr>
        </w:div>
        <w:div w:id="303392324">
          <w:marLeft w:val="0"/>
          <w:marRight w:val="0"/>
          <w:marTop w:val="0"/>
          <w:marBottom w:val="0"/>
          <w:divBdr>
            <w:top w:val="none" w:sz="0" w:space="0" w:color="auto"/>
            <w:left w:val="none" w:sz="0" w:space="0" w:color="auto"/>
            <w:bottom w:val="none" w:sz="0" w:space="0" w:color="auto"/>
            <w:right w:val="none" w:sz="0" w:space="0" w:color="auto"/>
          </w:divBdr>
        </w:div>
      </w:divsChild>
    </w:div>
    <w:div w:id="2090348560">
      <w:bodyDiv w:val="1"/>
      <w:marLeft w:val="0"/>
      <w:marRight w:val="0"/>
      <w:marTop w:val="0"/>
      <w:marBottom w:val="0"/>
      <w:divBdr>
        <w:top w:val="none" w:sz="0" w:space="0" w:color="auto"/>
        <w:left w:val="none" w:sz="0" w:space="0" w:color="auto"/>
        <w:bottom w:val="none" w:sz="0" w:space="0" w:color="auto"/>
        <w:right w:val="none" w:sz="0" w:space="0" w:color="auto"/>
      </w:divBdr>
    </w:div>
    <w:div w:id="2136173382">
      <w:bodyDiv w:val="1"/>
      <w:marLeft w:val="0"/>
      <w:marRight w:val="0"/>
      <w:marTop w:val="0"/>
      <w:marBottom w:val="0"/>
      <w:divBdr>
        <w:top w:val="none" w:sz="0" w:space="0" w:color="auto"/>
        <w:left w:val="none" w:sz="0" w:space="0" w:color="auto"/>
        <w:bottom w:val="none" w:sz="0" w:space="0" w:color="auto"/>
        <w:right w:val="none" w:sz="0" w:space="0" w:color="auto"/>
      </w:divBdr>
      <w:divsChild>
        <w:div w:id="573204210">
          <w:marLeft w:val="0"/>
          <w:marRight w:val="0"/>
          <w:marTop w:val="0"/>
          <w:marBottom w:val="0"/>
          <w:divBdr>
            <w:top w:val="none" w:sz="0" w:space="0" w:color="auto"/>
            <w:left w:val="none" w:sz="0" w:space="0" w:color="auto"/>
            <w:bottom w:val="none" w:sz="0" w:space="0" w:color="auto"/>
            <w:right w:val="none" w:sz="0" w:space="0" w:color="auto"/>
          </w:divBdr>
          <w:divsChild>
            <w:div w:id="861094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bookee.org/Pursuing-Equal-Opportunities-The-Theory-and-Practice-of-Egalitarian-Justice_1332584.html" TargetMode="External"/><Relationship Id="rId18" Type="http://schemas.openxmlformats.org/officeDocument/2006/relationships/hyperlink" Target="http://www.ohrc.on.ca/sites/default/files/Racial%20Profiling%20and%20Human%20Rights_Canadian%20Diversity.pdf" TargetMode="External"/><Relationship Id="rId26" Type="http://schemas.openxmlformats.org/officeDocument/2006/relationships/hyperlink" Target="http://www.bsos.umd.edu/gvpt/lpbr/reviews/2009/02/transitional-justice-from-below.html" TargetMode="External"/><Relationship Id="rId39" Type="http://schemas.openxmlformats.org/officeDocument/2006/relationships/hyperlink" Target="http://ycppl.osgoode.yorku.ca/documents/att3m3vm.pdf" TargetMode="External"/><Relationship Id="rId21" Type="http://schemas.openxmlformats.org/officeDocument/2006/relationships/hyperlink" Target="http://journals.sagepub.com/doi/full/10.1177/1477878516680409" TargetMode="External"/><Relationship Id="rId34" Type="http://schemas.openxmlformats.org/officeDocument/2006/relationships/hyperlink" Target="http://www.cfcj-fcjc.org/sites/default/files/publications/reports/Early%20Childhood%20Education%20and%20Civil%20Justice.pdf" TargetMode="External"/><Relationship Id="rId42" Type="http://schemas.openxmlformats.org/officeDocument/2006/relationships/hyperlink" Target="http://www.elections.ca/med/eve/APRC/vot_rights_e.pdf" TargetMode="External"/><Relationship Id="rId47" Type="http://schemas.openxmlformats.org/officeDocument/2006/relationships/hyperlink" Target="https://news.ontario.ca/ard/en/2017/06/ontario-passes-anti-racism-legislation.html" TargetMode="External"/><Relationship Id="rId50" Type="http://schemas.openxmlformats.org/officeDocument/2006/relationships/hyperlink" Target="http://www.slaw.ca" TargetMode="External"/><Relationship Id="rId55" Type="http://schemas.openxmlformats.org/officeDocument/2006/relationships/theme" Target="theme/theme1.xml"/><Relationship Id="rId7" Type="http://schemas.openxmlformats.org/officeDocument/2006/relationships/hyperlink" Target="mailto:jacobs@yorku.ca" TargetMode="External"/><Relationship Id="rId2" Type="http://schemas.openxmlformats.org/officeDocument/2006/relationships/styles" Target="styles.xml"/><Relationship Id="rId16" Type="http://schemas.openxmlformats.org/officeDocument/2006/relationships/hyperlink" Target="http://www.ohrc.on.ca/en/resources/discussion_consultation/Balancing%20competing%20human%20rights_Diversity%20Magazine_2010.pdf" TargetMode="External"/><Relationship Id="rId29" Type="http://schemas.openxmlformats.org/officeDocument/2006/relationships/hyperlink" Target="http://www.cfcj-fcjc.org/sites/default/files/Paths%20to%20Justice%20and%20the%20Resolution%20of%20Consumer%20Problems.pdf" TargetMode="External"/><Relationship Id="rId11" Type="http://schemas.openxmlformats.org/officeDocument/2006/relationships/hyperlink" Target="http://www.lco.on.ca" TargetMode="External"/><Relationship Id="rId24" Type="http://schemas.openxmlformats.org/officeDocument/2006/relationships/hyperlink" Target="http://web.gzu.edu.cn/jou/jou/gdsk/gdsk.html" TargetMode="External"/><Relationship Id="rId32" Type="http://schemas.openxmlformats.org/officeDocument/2006/relationships/hyperlink" Target="http://www.isr.yorku.ca/events/Jacobs%20Northrup%20Canada%202014%20Survey%20IncomeGap_Full2014.pdf" TargetMode="External"/><Relationship Id="rId37" Type="http://schemas.openxmlformats.org/officeDocument/2006/relationships/hyperlink" Target="http://www.cfcj-fcjc.org/sites/default/files/docs/2012/CURA_background_doc.pdf" TargetMode="External"/><Relationship Id="rId40" Type="http://schemas.openxmlformats.org/officeDocument/2006/relationships/hyperlink" Target="http://www.lco-cdo.org/en/family-law-process-call-for-papers-jacobs" TargetMode="External"/><Relationship Id="rId45" Type="http://schemas.openxmlformats.org/officeDocument/2006/relationships/hyperlink" Target="http://www.youtube.com/watch?v=8MangaZA1o4"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ottawapolice.ca/en/about-us/resources/.TSRDCP_York_Research_Report.pdf" TargetMode="External"/><Relationship Id="rId19" Type="http://schemas.openxmlformats.org/officeDocument/2006/relationships/hyperlink" Target="http://www.ohrc.on.ca/sites/default/files/Racial%20Profiling%20and%20Human%20Rights_Canadian%20Diversity.pdf" TargetMode="External"/><Relationship Id="rId31" Type="http://schemas.openxmlformats.org/officeDocument/2006/relationships/hyperlink" Target="http://www.plelearningexchange.ca/wp-content/uploads/2015/03/ELSRP-Research-Design-Report.pdf" TargetMode="External"/><Relationship Id="rId44" Type="http://schemas.openxmlformats.org/officeDocument/2006/relationships/hyperlink" Target="http://www.ikebarberlearningcentre.ubc.ca/les-jacobs-when-things-go-wrong-medical-error-rights-violations-and-access-to-justice-in-health-care-on-asia-pacific-rim"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ews.ontario.ca/ard/en/2017/06/ontario-passes-anti-racism-legislation.html" TargetMode="External"/><Relationship Id="rId14" Type="http://schemas.openxmlformats.org/officeDocument/2006/relationships/hyperlink" Target="http://www.ohrc.on.ca/sites/default/files/Racial%20Profiling%20and%20Human%20Rights_Canadian%20Diversity.pdf" TargetMode="External"/><Relationship Id="rId22" Type="http://schemas.openxmlformats.org/officeDocument/2006/relationships/hyperlink" Target="http://robarts.info.yorku.ca/files/2012/02/CW_Winter2012.pdf" TargetMode="External"/><Relationship Id="rId27" Type="http://schemas.openxmlformats.org/officeDocument/2006/relationships/hyperlink" Target="https://www.ottawapolice.ca/en/about-us/resources/.TSRDCP_York_Research_Report.pdf" TargetMode="External"/><Relationship Id="rId30" Type="http://schemas.openxmlformats.org/officeDocument/2006/relationships/hyperlink" Target="http://www.police.windsor.on.ca/about/human-rights/Documents/Final%20REPORT_Foster_Jacobs%20January%202016.1.pdf" TargetMode="External"/><Relationship Id="rId35" Type="http://schemas.openxmlformats.org/officeDocument/2006/relationships/hyperlink" Target="http://www.cfcj-fcjc.org/sites/default/files/publications/reports/SocialInvestment.pdf" TargetMode="External"/><Relationship Id="rId43" Type="http://schemas.openxmlformats.org/officeDocument/2006/relationships/hyperlink" Target="https://youtu.be/AD78ZIBXpxE" TargetMode="External"/><Relationship Id="rId48" Type="http://schemas.openxmlformats.org/officeDocument/2006/relationships/hyperlink" Target="https://www.ottawapolice.ca/en/about-us/resources/.TSRDCP_York_Research_Report.pdf" TargetMode="External"/><Relationship Id="rId8" Type="http://schemas.openxmlformats.org/officeDocument/2006/relationships/hyperlink" Target="http://laps.yorku.ca/research/distinguished-researchers/laps-research-awards/"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law.ca" TargetMode="External"/><Relationship Id="rId17" Type="http://schemas.openxmlformats.org/officeDocument/2006/relationships/hyperlink" Target="https://meteor.springer.com/equality/?id=565&amp;tab=About&amp;mode=ReadPage&amp;entity=3866" TargetMode="External"/><Relationship Id="rId25" Type="http://schemas.openxmlformats.org/officeDocument/2006/relationships/hyperlink" Target="http://apdr.iar.ubc.ca/publications/ejournal.php" TargetMode="External"/><Relationship Id="rId33" Type="http://schemas.openxmlformats.org/officeDocument/2006/relationships/hyperlink" Target="https://www.thestar.com/news/ken_dryden_canada_day/2014/06/30/income_inequality_in_a_fairer_canada.html" TargetMode="External"/><Relationship Id="rId38" Type="http://schemas.openxmlformats.org/officeDocument/2006/relationships/hyperlink" Target="http://www.pbla.ca/news/article.373545" TargetMode="External"/><Relationship Id="rId46" Type="http://schemas.openxmlformats.org/officeDocument/2006/relationships/hyperlink" Target="http://www.youtube.com/watch?v=C6w_CamBqII" TargetMode="External"/><Relationship Id="rId20" Type="http://schemas.openxmlformats.org/officeDocument/2006/relationships/hyperlink" Target="http://www.ohrc.on.ca/sites/default/files/Racial%20Profiling%20and%20Human%20Rights_Canadian%20Diversity.pdf" TargetMode="External"/><Relationship Id="rId41" Type="http://schemas.openxmlformats.org/officeDocument/2006/relationships/hyperlink" Target="http://www.onlinecic.org/resourcece/archives/chinapapers/cic_chinapapers_no12_jacobs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rr.ca/images/stories/pdf/directions/directionsVol6No2Web.pdf" TargetMode="External"/><Relationship Id="rId23" Type="http://schemas.openxmlformats.org/officeDocument/2006/relationships/hyperlink" Target="http://www.crr.ca/images/stories/pdf/directions/directionsVol6No2Web.pdf" TargetMode="External"/><Relationship Id="rId28" Type="http://schemas.openxmlformats.org/officeDocument/2006/relationships/hyperlink" Target="http://digitalcommons.osgoode.yorku.ca/olsrps/150/" TargetMode="External"/><Relationship Id="rId36" Type="http://schemas.openxmlformats.org/officeDocument/2006/relationships/hyperlink" Target="http://www.cfcj-fcjc.org/sites/default/files/publications/reports/Health%20Care.pdf" TargetMode="External"/><Relationship Id="rId49" Type="http://schemas.openxmlformats.org/officeDocument/2006/relationships/hyperlink" Target="http://www.lco.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30</Pages>
  <Words>12902</Words>
  <Characters>73543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LESLEY A. JACOBS</vt:lpstr>
    </vt:vector>
  </TitlesOfParts>
  <Company/>
  <LinksUpToDate>false</LinksUpToDate>
  <CharactersWithSpaces>86273</CharactersWithSpaces>
  <SharedDoc>false</SharedDoc>
  <HLinks>
    <vt:vector size="108" baseType="variant">
      <vt:variant>
        <vt:i4>2490436</vt:i4>
      </vt:variant>
      <vt:variant>
        <vt:i4>51</vt:i4>
      </vt:variant>
      <vt:variant>
        <vt:i4>0</vt:i4>
      </vt:variant>
      <vt:variant>
        <vt:i4>5</vt:i4>
      </vt:variant>
      <vt:variant>
        <vt:lpwstr>http://www.youtube.com/watch?v=C6w_CamBqII</vt:lpwstr>
      </vt:variant>
      <vt:variant>
        <vt:lpwstr/>
      </vt:variant>
      <vt:variant>
        <vt:i4>6619179</vt:i4>
      </vt:variant>
      <vt:variant>
        <vt:i4>48</vt:i4>
      </vt:variant>
      <vt:variant>
        <vt:i4>0</vt:i4>
      </vt:variant>
      <vt:variant>
        <vt:i4>5</vt:i4>
      </vt:variant>
      <vt:variant>
        <vt:lpwstr>http://www.youtube.com/watch?v=8MangaZA1o4</vt:lpwstr>
      </vt:variant>
      <vt:variant>
        <vt:lpwstr/>
      </vt:variant>
      <vt:variant>
        <vt:i4>7733297</vt:i4>
      </vt:variant>
      <vt:variant>
        <vt:i4>45</vt:i4>
      </vt:variant>
      <vt:variant>
        <vt:i4>0</vt:i4>
      </vt:variant>
      <vt:variant>
        <vt:i4>5</vt:i4>
      </vt:variant>
      <vt:variant>
        <vt:lpwstr>http://www.ikebarberlearningcentre.ubc.ca/les-jacobs-when-things-go-wrong-medical-error-rights-violations-and-access-to-justice-in-health-care-on-asia-pacific-rim</vt:lpwstr>
      </vt:variant>
      <vt:variant>
        <vt:lpwstr/>
      </vt:variant>
      <vt:variant>
        <vt:i4>7471227</vt:i4>
      </vt:variant>
      <vt:variant>
        <vt:i4>42</vt:i4>
      </vt:variant>
      <vt:variant>
        <vt:i4>0</vt:i4>
      </vt:variant>
      <vt:variant>
        <vt:i4>5</vt:i4>
      </vt:variant>
      <vt:variant>
        <vt:lpwstr>http://www.bsos.umd.edu/gvpt/lpbr/reviews/2009/02/transitional-justice-from-below.html</vt:lpwstr>
      </vt:variant>
      <vt:variant>
        <vt:lpwstr/>
      </vt:variant>
      <vt:variant>
        <vt:i4>7929875</vt:i4>
      </vt:variant>
      <vt:variant>
        <vt:i4>39</vt:i4>
      </vt:variant>
      <vt:variant>
        <vt:i4>0</vt:i4>
      </vt:variant>
      <vt:variant>
        <vt:i4>5</vt:i4>
      </vt:variant>
      <vt:variant>
        <vt:lpwstr>http://www.elections.ca/med/eve/APRC/vot_rights_e.pdf</vt:lpwstr>
      </vt:variant>
      <vt:variant>
        <vt:lpwstr/>
      </vt:variant>
      <vt:variant>
        <vt:i4>1245207</vt:i4>
      </vt:variant>
      <vt:variant>
        <vt:i4>36</vt:i4>
      </vt:variant>
      <vt:variant>
        <vt:i4>0</vt:i4>
      </vt:variant>
      <vt:variant>
        <vt:i4>5</vt:i4>
      </vt:variant>
      <vt:variant>
        <vt:lpwstr>http://www.onlinecic.org/resourcece/archives/chinapapers/cic_chinapapers_no12_jacobspdf</vt:lpwstr>
      </vt:variant>
      <vt:variant>
        <vt:lpwstr/>
      </vt:variant>
      <vt:variant>
        <vt:i4>7929877</vt:i4>
      </vt:variant>
      <vt:variant>
        <vt:i4>33</vt:i4>
      </vt:variant>
      <vt:variant>
        <vt:i4>0</vt:i4>
      </vt:variant>
      <vt:variant>
        <vt:i4>5</vt:i4>
      </vt:variant>
      <vt:variant>
        <vt:lpwstr>http://www.lco-cdo.org/en/family-law-process-call-for-papers-jacobs</vt:lpwstr>
      </vt:variant>
      <vt:variant>
        <vt:lpwstr/>
      </vt:variant>
      <vt:variant>
        <vt:i4>5570586</vt:i4>
      </vt:variant>
      <vt:variant>
        <vt:i4>30</vt:i4>
      </vt:variant>
      <vt:variant>
        <vt:i4>0</vt:i4>
      </vt:variant>
      <vt:variant>
        <vt:i4>5</vt:i4>
      </vt:variant>
      <vt:variant>
        <vt:lpwstr>http://ycppl.osgoode.yorku.ca/documents/att3m3vm.pdf</vt:lpwstr>
      </vt:variant>
      <vt:variant>
        <vt:lpwstr/>
      </vt:variant>
      <vt:variant>
        <vt:i4>2097198</vt:i4>
      </vt:variant>
      <vt:variant>
        <vt:i4>27</vt:i4>
      </vt:variant>
      <vt:variant>
        <vt:i4>0</vt:i4>
      </vt:variant>
      <vt:variant>
        <vt:i4>5</vt:i4>
      </vt:variant>
      <vt:variant>
        <vt:lpwstr>http://www.pbla.ca/news/article.373545</vt:lpwstr>
      </vt:variant>
      <vt:variant>
        <vt:lpwstr/>
      </vt:variant>
      <vt:variant>
        <vt:i4>5046279</vt:i4>
      </vt:variant>
      <vt:variant>
        <vt:i4>24</vt:i4>
      </vt:variant>
      <vt:variant>
        <vt:i4>0</vt:i4>
      </vt:variant>
      <vt:variant>
        <vt:i4>5</vt:i4>
      </vt:variant>
      <vt:variant>
        <vt:lpwstr>http://apdr.iar.ubc.ca/publications/ejournal.php</vt:lpwstr>
      </vt:variant>
      <vt:variant>
        <vt:lpwstr/>
      </vt:variant>
      <vt:variant>
        <vt:i4>6094851</vt:i4>
      </vt:variant>
      <vt:variant>
        <vt:i4>21</vt:i4>
      </vt:variant>
      <vt:variant>
        <vt:i4>0</vt:i4>
      </vt:variant>
      <vt:variant>
        <vt:i4>5</vt:i4>
      </vt:variant>
      <vt:variant>
        <vt:lpwstr>http://web.gzu.edu.cn/jou/jou/gdsk/gdsk.html</vt:lpwstr>
      </vt:variant>
      <vt:variant>
        <vt:lpwstr/>
      </vt:variant>
      <vt:variant>
        <vt:i4>7340050</vt:i4>
      </vt:variant>
      <vt:variant>
        <vt:i4>18</vt:i4>
      </vt:variant>
      <vt:variant>
        <vt:i4>0</vt:i4>
      </vt:variant>
      <vt:variant>
        <vt:i4>5</vt:i4>
      </vt:variant>
      <vt:variant>
        <vt:lpwstr>http://robarts.info.yorku.ca/files/2012/02/CW_Winter2012.pdf</vt:lpwstr>
      </vt:variant>
      <vt:variant>
        <vt:lpwstr/>
      </vt:variant>
      <vt:variant>
        <vt:i4>8126525</vt:i4>
      </vt:variant>
      <vt:variant>
        <vt:i4>15</vt:i4>
      </vt:variant>
      <vt:variant>
        <vt:i4>0</vt:i4>
      </vt:variant>
      <vt:variant>
        <vt:i4>5</vt:i4>
      </vt:variant>
      <vt:variant>
        <vt:lpwstr>http://ebookee.org/Pursuing-Equal-Opportunities-The-Theory-and-Practice-of-Egalitarian-Justice_1332584.html</vt:lpwstr>
      </vt:variant>
      <vt:variant>
        <vt:lpwstr/>
      </vt:variant>
      <vt:variant>
        <vt:i4>3604524</vt:i4>
      </vt:variant>
      <vt:variant>
        <vt:i4>12</vt:i4>
      </vt:variant>
      <vt:variant>
        <vt:i4>0</vt:i4>
      </vt:variant>
      <vt:variant>
        <vt:i4>5</vt:i4>
      </vt:variant>
      <vt:variant>
        <vt:lpwstr>http://www.ohrc.on.ca/en/resources/discussion_consultation/Balancing competing human rights_Diversity Magazine_2010.pdf</vt:lpwstr>
      </vt:variant>
      <vt:variant>
        <vt:lpwstr/>
      </vt:variant>
      <vt:variant>
        <vt:i4>7471155</vt:i4>
      </vt:variant>
      <vt:variant>
        <vt:i4>9</vt:i4>
      </vt:variant>
      <vt:variant>
        <vt:i4>0</vt:i4>
      </vt:variant>
      <vt:variant>
        <vt:i4>5</vt:i4>
      </vt:variant>
      <vt:variant>
        <vt:lpwstr>http://www.crr.ca/diversfiles/directions/vol6No2VersionWeb.pdf</vt:lpwstr>
      </vt:variant>
      <vt:variant>
        <vt:lpwstr/>
      </vt:variant>
      <vt:variant>
        <vt:i4>7733288</vt:i4>
      </vt:variant>
      <vt:variant>
        <vt:i4>6</vt:i4>
      </vt:variant>
      <vt:variant>
        <vt:i4>0</vt:i4>
      </vt:variant>
      <vt:variant>
        <vt:i4>5</vt:i4>
      </vt:variant>
      <vt:variant>
        <vt:lpwstr>http://www.slaw.ca</vt:lpwstr>
      </vt:variant>
      <vt:variant>
        <vt:lpwstr/>
      </vt:variant>
      <vt:variant>
        <vt:i4>524304</vt:i4>
      </vt:variant>
      <vt:variant>
        <vt:i4>3</vt:i4>
      </vt:variant>
      <vt:variant>
        <vt:i4>0</vt:i4>
      </vt:variant>
      <vt:variant>
        <vt:i4>5</vt:i4>
      </vt:variant>
      <vt:variant>
        <vt:lpwstr>http://www.lco.on.ca</vt:lpwstr>
      </vt:variant>
      <vt:variant>
        <vt:lpwstr/>
      </vt:variant>
      <vt:variant>
        <vt:i4>131114</vt:i4>
      </vt:variant>
      <vt:variant>
        <vt:i4>0</vt:i4>
      </vt:variant>
      <vt:variant>
        <vt:i4>0</vt:i4>
      </vt:variant>
      <vt:variant>
        <vt:i4>5</vt:i4>
      </vt:variant>
      <vt:variant>
        <vt:lpwstr>mailto:jacobs@yorku.ca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LESLEY A. JACOBS</dc:title>
  <dc:creator>Lesley Jacobs</dc:creator>
  <cp:lastModifiedBy>Lesley Alan Jacobs</cp:lastModifiedBy>
  <cp:revision>13</cp:revision>
  <cp:lastPrinted>2017-05-16T15:32:00Z</cp:lastPrinted>
  <dcterms:created xsi:type="dcterms:W3CDTF">2018-09-06T23:51:00Z</dcterms:created>
  <dcterms:modified xsi:type="dcterms:W3CDTF">2018-10-09T16:16:00Z</dcterms:modified>
</cp:coreProperties>
</file>