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35662" w14:textId="2587F1B4" w:rsidR="00C41E6C" w:rsidRDefault="00C41E6C" w:rsidP="00C41E6C">
      <w:pPr>
        <w:widowControl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1677">
        <w:rPr>
          <w:rFonts w:ascii="Times New Roman" w:hAnsi="Times New Roman" w:cs="Times New Roman"/>
          <w:b/>
          <w:bCs/>
          <w:sz w:val="24"/>
          <w:szCs w:val="24"/>
        </w:rPr>
        <w:t xml:space="preserve">References </w:t>
      </w:r>
    </w:p>
    <w:p w14:paraId="3905E051" w14:textId="77777777" w:rsidR="00C41E6C" w:rsidRPr="00AC091F" w:rsidRDefault="00C41E6C" w:rsidP="00C41E6C">
      <w:pPr>
        <w:spacing w:after="0" w:line="240" w:lineRule="auto"/>
        <w:ind w:left="475" w:hanging="475"/>
        <w:rPr>
          <w:rFonts w:ascii="Times New Roman" w:eastAsia="Times New Roman" w:hAnsi="Times New Roman" w:cs="Times New Roman"/>
          <w:sz w:val="24"/>
          <w:szCs w:val="24"/>
        </w:rPr>
      </w:pPr>
      <w:r w:rsidRPr="00AC091F">
        <w:rPr>
          <w:rFonts w:ascii="Times New Roman" w:eastAsia="Times New Roman" w:hAnsi="Times New Roman" w:cs="Times New Roman"/>
          <w:sz w:val="24"/>
          <w:szCs w:val="24"/>
        </w:rPr>
        <w:t xml:space="preserve">Abrams, T., &amp; Abbott, D. (2020). Disability, Deadly Discourse, and Collectivity amid Coronavirus (COVID-19). </w:t>
      </w:r>
      <w:r w:rsidRPr="00AC091F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Disability Research</w:t>
      </w:r>
      <w:r w:rsidRPr="00AC09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C091F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AC091F">
        <w:rPr>
          <w:rFonts w:ascii="Times New Roman" w:eastAsia="Times New Roman" w:hAnsi="Times New Roman" w:cs="Times New Roman"/>
          <w:sz w:val="24"/>
          <w:szCs w:val="24"/>
        </w:rPr>
        <w:t xml:space="preserve">(1), 168–174. </w:t>
      </w:r>
      <w:hyperlink r:id="rId6" w:history="1">
        <w:r w:rsidRPr="00AC09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https://doi.org/10.16993/sjdr.732</w:t>
        </w:r>
      </w:hyperlink>
    </w:p>
    <w:p w14:paraId="3B60D596" w14:textId="28CFCB4A" w:rsidR="005277FD" w:rsidRPr="00867FE8" w:rsidRDefault="005277FD" w:rsidP="00C41E6C">
      <w:pPr>
        <w:widowControl w:val="0"/>
        <w:spacing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867FE8">
        <w:rPr>
          <w:rFonts w:ascii="Times New Roman" w:eastAsia="Times New Roman" w:hAnsi="Times New Roman" w:cs="Times New Roman"/>
          <w:sz w:val="24"/>
          <w:szCs w:val="24"/>
        </w:rPr>
        <w:t xml:space="preserve">Angus Reid Institute. (2021, June 22). Canadians concerned about disability poverty, on-board with proposed new national benefit. Angus Reid Institute. </w:t>
      </w:r>
      <w:hyperlink r:id="rId7" w:history="1">
        <w:r w:rsidRPr="00867FE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https://angusreid.org/disability-poverty-benefit/</w:t>
        </w:r>
      </w:hyperlink>
      <w:r w:rsidRPr="00867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7B60CA" w14:textId="6887C36B" w:rsidR="00C41E6C" w:rsidRPr="00867FE8" w:rsidRDefault="00C41E6C" w:rsidP="00C41E6C">
      <w:pPr>
        <w:widowControl w:val="0"/>
        <w:spacing w:after="0" w:line="240" w:lineRule="auto"/>
        <w:ind w:left="480" w:hanging="48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867FE8">
        <w:rPr>
          <w:rFonts w:ascii="Times New Roman" w:eastAsia="Times New Roman" w:hAnsi="Times New Roman" w:cs="Times New Roman"/>
          <w:sz w:val="24"/>
          <w:szCs w:val="24"/>
        </w:rPr>
        <w:t xml:space="preserve">Ayres, L. (2008). Thematic Coding and Analysis. In L. Given (Ed.), </w:t>
      </w:r>
      <w:r w:rsidRPr="00867FE8">
        <w:rPr>
          <w:rFonts w:ascii="Times New Roman" w:eastAsia="Times New Roman" w:hAnsi="Times New Roman" w:cs="Times New Roman"/>
          <w:i/>
          <w:iCs/>
          <w:sz w:val="24"/>
          <w:szCs w:val="24"/>
        </w:rPr>
        <w:t>The SAGE Encyclopedia of Qualitative Research Methods</w:t>
      </w:r>
      <w:r w:rsidRPr="00867FE8">
        <w:rPr>
          <w:rFonts w:ascii="Times New Roman" w:eastAsia="Times New Roman" w:hAnsi="Times New Roman" w:cs="Times New Roman"/>
          <w:sz w:val="24"/>
          <w:szCs w:val="24"/>
        </w:rPr>
        <w:t xml:space="preserve"> (p. 868). SAGE Publications, Inc. </w:t>
      </w:r>
      <w:hyperlink r:id="rId8" w:history="1">
        <w:r w:rsidRPr="00867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https://doi.org/10.4135/9781412963909.n451</w:t>
        </w:r>
      </w:hyperlink>
    </w:p>
    <w:p w14:paraId="0A6C743A" w14:textId="24732369" w:rsidR="00846D62" w:rsidRPr="00867FE8" w:rsidRDefault="00617141" w:rsidP="00C41E6C">
      <w:pPr>
        <w:widowControl w:val="0"/>
        <w:spacing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867FE8">
        <w:rPr>
          <w:rFonts w:ascii="Times New Roman" w:eastAsia="Times New Roman" w:hAnsi="Times New Roman" w:cs="Times New Roman"/>
          <w:sz w:val="24"/>
          <w:szCs w:val="24"/>
        </w:rPr>
        <w:t xml:space="preserve">Bambra, C., Lynch, J., &amp; Smith, K. E. (2021, June 15). The unequal pandemic: Are we really all in it together? Transforming Society. </w:t>
      </w:r>
      <w:hyperlink r:id="rId9" w:history="1">
        <w:r w:rsidRPr="00867FE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http://www.transformingsociety.co.uk/2021/06/15/the-unequal-pandemic-are-we-really-all-in-it-together/</w:t>
        </w:r>
      </w:hyperlink>
      <w:r w:rsidRPr="00867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42C450" w14:textId="029D2134" w:rsidR="00AB4713" w:rsidRPr="00867FE8" w:rsidRDefault="00AB4713" w:rsidP="00C41E6C">
      <w:pPr>
        <w:spacing w:after="0" w:line="240" w:lineRule="auto"/>
        <w:ind w:left="475" w:hanging="47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7FE8">
        <w:rPr>
          <w:rFonts w:ascii="Times New Roman" w:eastAsia="Times New Roman" w:hAnsi="Times New Roman" w:cs="Times New Roman"/>
          <w:sz w:val="24"/>
          <w:szCs w:val="24"/>
        </w:rPr>
        <w:t>Baumbusch</w:t>
      </w:r>
      <w:proofErr w:type="spellEnd"/>
      <w:r w:rsidRPr="00867FE8">
        <w:rPr>
          <w:rFonts w:ascii="Times New Roman" w:eastAsia="Times New Roman" w:hAnsi="Times New Roman" w:cs="Times New Roman"/>
          <w:sz w:val="24"/>
          <w:szCs w:val="24"/>
        </w:rPr>
        <w:t xml:space="preserve">, J., Camden, C., Fallon, B., </w:t>
      </w:r>
      <w:proofErr w:type="spellStart"/>
      <w:r w:rsidRPr="00867FE8">
        <w:rPr>
          <w:rFonts w:ascii="Times New Roman" w:eastAsia="Times New Roman" w:hAnsi="Times New Roman" w:cs="Times New Roman"/>
          <w:sz w:val="24"/>
          <w:szCs w:val="24"/>
        </w:rPr>
        <w:t>Lunsky</w:t>
      </w:r>
      <w:proofErr w:type="spellEnd"/>
      <w:r w:rsidRPr="00867FE8">
        <w:rPr>
          <w:rFonts w:ascii="Times New Roman" w:eastAsia="Times New Roman" w:hAnsi="Times New Roman" w:cs="Times New Roman"/>
          <w:sz w:val="24"/>
          <w:szCs w:val="24"/>
        </w:rPr>
        <w:t xml:space="preserve">, Y., </w:t>
      </w:r>
      <w:proofErr w:type="spellStart"/>
      <w:r w:rsidRPr="00867FE8">
        <w:rPr>
          <w:rFonts w:ascii="Times New Roman" w:eastAsia="Times New Roman" w:hAnsi="Times New Roman" w:cs="Times New Roman"/>
          <w:sz w:val="24"/>
          <w:szCs w:val="24"/>
        </w:rPr>
        <w:t>Majnemer</w:t>
      </w:r>
      <w:proofErr w:type="spellEnd"/>
      <w:r w:rsidRPr="00867FE8">
        <w:rPr>
          <w:rFonts w:ascii="Times New Roman" w:eastAsia="Times New Roman" w:hAnsi="Times New Roman" w:cs="Times New Roman"/>
          <w:sz w:val="24"/>
          <w:szCs w:val="24"/>
        </w:rPr>
        <w:t xml:space="preserve">, A., McGrath, P., Miller, S. P., Sansone, G., Stainton, T., </w:t>
      </w:r>
      <w:proofErr w:type="spellStart"/>
      <w:r w:rsidRPr="00867FE8">
        <w:rPr>
          <w:rFonts w:ascii="Times New Roman" w:eastAsia="Times New Roman" w:hAnsi="Times New Roman" w:cs="Times New Roman"/>
          <w:sz w:val="24"/>
          <w:szCs w:val="24"/>
        </w:rPr>
        <w:t>Sumarah</w:t>
      </w:r>
      <w:proofErr w:type="spellEnd"/>
      <w:r w:rsidRPr="00867FE8">
        <w:rPr>
          <w:rFonts w:ascii="Times New Roman" w:eastAsia="Times New Roman" w:hAnsi="Times New Roman" w:cs="Times New Roman"/>
          <w:sz w:val="24"/>
          <w:szCs w:val="24"/>
        </w:rPr>
        <w:t xml:space="preserve">, J., Thomson, D., &amp; Zwicker, J. (2021). </w:t>
      </w:r>
      <w:r w:rsidRPr="00867FE8">
        <w:rPr>
          <w:rFonts w:ascii="Times New Roman" w:eastAsia="Times New Roman" w:hAnsi="Times New Roman" w:cs="Times New Roman"/>
          <w:i/>
          <w:iCs/>
          <w:sz w:val="24"/>
          <w:szCs w:val="24"/>
        </w:rPr>
        <w:t>Time to be Counted: COVID-19 and Intellectual and Developmental Disabilities.</w:t>
      </w:r>
      <w:r w:rsidRPr="00867FE8">
        <w:rPr>
          <w:rFonts w:ascii="Times New Roman" w:eastAsia="Times New Roman" w:hAnsi="Times New Roman" w:cs="Times New Roman"/>
          <w:sz w:val="24"/>
          <w:szCs w:val="24"/>
        </w:rPr>
        <w:t xml:space="preserve"> Ottawa: The Royal Society of Canada. </w:t>
      </w:r>
      <w:hyperlink r:id="rId10" w:history="1">
        <w:r w:rsidRPr="00867FE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https://rsc-src.ca/en/covid-19-policy-briefing/time-to-be-counted-covid-19-and-intellectual-and-developmental-disabilities</w:t>
        </w:r>
      </w:hyperlink>
      <w:r w:rsidRPr="00867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4F06D0" w14:textId="3226D79E" w:rsidR="00C9548F" w:rsidRPr="00867FE8" w:rsidRDefault="00C9548F" w:rsidP="00C41E6C">
      <w:pPr>
        <w:spacing w:after="0" w:line="240" w:lineRule="auto"/>
        <w:ind w:left="475" w:hanging="475"/>
        <w:rPr>
          <w:rFonts w:ascii="Times New Roman" w:eastAsia="Times New Roman" w:hAnsi="Times New Roman" w:cs="Times New Roman"/>
          <w:sz w:val="24"/>
          <w:szCs w:val="24"/>
        </w:rPr>
      </w:pPr>
      <w:r w:rsidRPr="00867FE8">
        <w:rPr>
          <w:rFonts w:ascii="Times New Roman" w:eastAsia="Times New Roman" w:hAnsi="Times New Roman" w:cs="Times New Roman"/>
          <w:sz w:val="24"/>
          <w:szCs w:val="24"/>
        </w:rPr>
        <w:t xml:space="preserve">Brown, D. (2021, January 14). Pandemic has been “very hard” on families of people with Down syndrome, advocate says. CBC. </w:t>
      </w:r>
      <w:hyperlink r:id="rId11" w:history="1">
        <w:r w:rsidRPr="00867FE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https://www.cbc.ca/news/canada/hamilton/hamilton-canada-down-syndrome-covid19-1.5872818</w:t>
        </w:r>
      </w:hyperlink>
      <w:r w:rsidRPr="00867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06D820" w14:textId="0D27ED23" w:rsidR="00622A4E" w:rsidRPr="00867FE8" w:rsidRDefault="00622A4E" w:rsidP="00C41E6C">
      <w:pPr>
        <w:spacing w:after="0" w:line="240" w:lineRule="auto"/>
        <w:ind w:left="475" w:hanging="47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7FE8">
        <w:rPr>
          <w:rFonts w:ascii="Times New Roman" w:eastAsia="Times New Roman" w:hAnsi="Times New Roman" w:cs="Times New Roman"/>
          <w:sz w:val="24"/>
          <w:szCs w:val="24"/>
        </w:rPr>
        <w:t>Dehm</w:t>
      </w:r>
      <w:proofErr w:type="spellEnd"/>
      <w:r w:rsidRPr="00867FE8">
        <w:rPr>
          <w:rFonts w:ascii="Times New Roman" w:eastAsia="Times New Roman" w:hAnsi="Times New Roman" w:cs="Times New Roman"/>
          <w:sz w:val="24"/>
          <w:szCs w:val="24"/>
        </w:rPr>
        <w:t xml:space="preserve">, S., Loughnan, C., &amp; Steele, L. (2021). COVID-19 and sites of confinement: Public health, disposable lives and legal accountability in immigration detention and aged care. The University of New South Wales Law Journal, 44(1), 60–103. </w:t>
      </w:r>
      <w:hyperlink r:id="rId12" w:history="1">
        <w:r w:rsidRPr="00867FE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https://doi.org/10.3316/agispt.20210421044941</w:t>
        </w:r>
      </w:hyperlink>
      <w:r w:rsidRPr="00867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3CE54B" w14:textId="1EA58C5F" w:rsidR="00C41E6C" w:rsidRPr="00867FE8" w:rsidRDefault="00C41E6C" w:rsidP="00C41E6C">
      <w:pPr>
        <w:spacing w:after="0" w:line="240" w:lineRule="auto"/>
        <w:ind w:left="475" w:hanging="475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867FE8">
        <w:rPr>
          <w:rFonts w:ascii="Times New Roman" w:eastAsia="Times New Roman" w:hAnsi="Times New Roman" w:cs="Times New Roman"/>
          <w:sz w:val="24"/>
          <w:szCs w:val="24"/>
        </w:rPr>
        <w:t xml:space="preserve">Dickinson, H., Carey, G., &amp; Kavanagh, A. M. (2020). </w:t>
      </w:r>
      <w:proofErr w:type="spellStart"/>
      <w:r w:rsidRPr="00867FE8">
        <w:rPr>
          <w:rFonts w:ascii="Times New Roman" w:eastAsia="Times New Roman" w:hAnsi="Times New Roman" w:cs="Times New Roman"/>
          <w:sz w:val="24"/>
          <w:szCs w:val="24"/>
        </w:rPr>
        <w:t>Personalisation</w:t>
      </w:r>
      <w:proofErr w:type="spellEnd"/>
      <w:r w:rsidRPr="00867FE8">
        <w:rPr>
          <w:rFonts w:ascii="Times New Roman" w:eastAsia="Times New Roman" w:hAnsi="Times New Roman" w:cs="Times New Roman"/>
          <w:sz w:val="24"/>
          <w:szCs w:val="24"/>
        </w:rPr>
        <w:t xml:space="preserve"> and pandemic: An unforeseen collision course? </w:t>
      </w:r>
      <w:r w:rsidRPr="00867FE8">
        <w:rPr>
          <w:rFonts w:ascii="Times New Roman" w:eastAsia="Times New Roman" w:hAnsi="Times New Roman" w:cs="Times New Roman"/>
          <w:i/>
          <w:iCs/>
          <w:sz w:val="24"/>
          <w:szCs w:val="24"/>
        </w:rPr>
        <w:t>Disability &amp; Society</w:t>
      </w:r>
      <w:r w:rsidRPr="00867F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67FE8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867FE8">
        <w:rPr>
          <w:rFonts w:ascii="Times New Roman" w:eastAsia="Times New Roman" w:hAnsi="Times New Roman" w:cs="Times New Roman"/>
          <w:sz w:val="24"/>
          <w:szCs w:val="24"/>
        </w:rPr>
        <w:t xml:space="preserve">(6), 1012–1017. </w:t>
      </w:r>
      <w:hyperlink r:id="rId13" w:history="1">
        <w:r w:rsidRPr="00867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https://doi.org/10.1080/09687599.2020.1772201</w:t>
        </w:r>
      </w:hyperlink>
    </w:p>
    <w:p w14:paraId="52BAB27B" w14:textId="77777777" w:rsidR="00E95A51" w:rsidRPr="00867FE8" w:rsidRDefault="00E95A51" w:rsidP="00E95A51">
      <w:pPr>
        <w:spacing w:after="0" w:line="240" w:lineRule="auto"/>
        <w:ind w:left="475" w:hanging="475"/>
        <w:rPr>
          <w:rFonts w:ascii="Times New Roman" w:hAnsi="Times New Roman" w:cs="Times New Roman"/>
          <w:sz w:val="24"/>
          <w:szCs w:val="24"/>
        </w:rPr>
      </w:pPr>
      <w:r w:rsidRPr="00867FE8">
        <w:rPr>
          <w:rFonts w:ascii="Times New Roman" w:hAnsi="Times New Roman" w:cs="Times New Roman"/>
          <w:sz w:val="24"/>
          <w:szCs w:val="24"/>
        </w:rPr>
        <w:t xml:space="preserve">Doyle, L. (2021). ‘All in this together?’ A commentary on the impact of COVID-19 on disability day services in Ireland. </w:t>
      </w:r>
      <w:r w:rsidRPr="00867FE8">
        <w:rPr>
          <w:rFonts w:ascii="Times New Roman" w:hAnsi="Times New Roman" w:cs="Times New Roman"/>
          <w:i/>
          <w:iCs/>
          <w:sz w:val="24"/>
          <w:szCs w:val="24"/>
        </w:rPr>
        <w:t>Disability &amp; Society</w:t>
      </w:r>
      <w:r w:rsidRPr="00867FE8">
        <w:rPr>
          <w:rFonts w:ascii="Times New Roman" w:hAnsi="Times New Roman" w:cs="Times New Roman"/>
          <w:sz w:val="24"/>
          <w:szCs w:val="24"/>
        </w:rPr>
        <w:t xml:space="preserve">, </w:t>
      </w:r>
      <w:r w:rsidRPr="00867FE8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Pr="00867FE8">
        <w:rPr>
          <w:rFonts w:ascii="Times New Roman" w:hAnsi="Times New Roman" w:cs="Times New Roman"/>
          <w:sz w:val="24"/>
          <w:szCs w:val="24"/>
        </w:rPr>
        <w:t xml:space="preserve">(0), 1–5. </w:t>
      </w:r>
      <w:hyperlink r:id="rId14" w:history="1">
        <w:r w:rsidRPr="00867FE8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https://doi.org/10.1080/09687599.2021.1935215</w:t>
        </w:r>
      </w:hyperlink>
    </w:p>
    <w:p w14:paraId="6C356C20" w14:textId="77777777" w:rsidR="00C41E6C" w:rsidRPr="00867FE8" w:rsidRDefault="00C41E6C" w:rsidP="00C41E6C">
      <w:pPr>
        <w:spacing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867FE8">
        <w:rPr>
          <w:rFonts w:ascii="Times New Roman" w:eastAsia="Times New Roman" w:hAnsi="Times New Roman" w:cs="Times New Roman"/>
          <w:sz w:val="24"/>
          <w:szCs w:val="24"/>
        </w:rPr>
        <w:t xml:space="preserve">Gilchrist, V. J. &amp; Robert L. Williams. (1999). Key Informant Interviews. In B. F. Crabtree &amp; W. L. Miller (Eds.), </w:t>
      </w:r>
      <w:r w:rsidRPr="00867FE8">
        <w:rPr>
          <w:rFonts w:ascii="Times New Roman" w:eastAsia="Times New Roman" w:hAnsi="Times New Roman" w:cs="Times New Roman"/>
          <w:i/>
          <w:iCs/>
          <w:sz w:val="24"/>
          <w:szCs w:val="24"/>
        </w:rPr>
        <w:t>Doing Qualitative Research</w:t>
      </w:r>
      <w:r w:rsidRPr="00867FE8">
        <w:rPr>
          <w:rFonts w:ascii="Times New Roman" w:eastAsia="Times New Roman" w:hAnsi="Times New Roman" w:cs="Times New Roman"/>
          <w:sz w:val="24"/>
          <w:szCs w:val="24"/>
        </w:rPr>
        <w:t xml:space="preserve"> (2nd ed., pp. 71–108). SAGE Publications.</w:t>
      </w:r>
    </w:p>
    <w:p w14:paraId="5BC39A3E" w14:textId="663953E5" w:rsidR="00AF5C3D" w:rsidRPr="00867FE8" w:rsidRDefault="00AF5C3D" w:rsidP="00C41E6C">
      <w:pPr>
        <w:widowControl w:val="0"/>
        <w:spacing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867FE8">
        <w:rPr>
          <w:rFonts w:ascii="Times New Roman" w:eastAsia="Times New Roman" w:hAnsi="Times New Roman" w:cs="Times New Roman"/>
          <w:sz w:val="24"/>
          <w:szCs w:val="24"/>
        </w:rPr>
        <w:t xml:space="preserve">Hole, R., &amp; Stainton, T. (2020). COVID 19: The Precarity of Families and Disability. </w:t>
      </w:r>
      <w:r w:rsidRPr="00867FE8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Youth Services,</w:t>
      </w:r>
      <w:r w:rsidRPr="00867FE8">
        <w:rPr>
          <w:rFonts w:ascii="Times New Roman" w:eastAsia="Times New Roman" w:hAnsi="Times New Roman" w:cs="Times New Roman"/>
          <w:sz w:val="24"/>
          <w:szCs w:val="24"/>
        </w:rPr>
        <w:t xml:space="preserve"> 41(3), 266–268. </w:t>
      </w:r>
      <w:hyperlink r:id="rId15" w:history="1">
        <w:r w:rsidRPr="00867FE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https://doi.org/10.1080/0145935X.2020.1834997</w:t>
        </w:r>
      </w:hyperlink>
      <w:r w:rsidRPr="00867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63F779" w14:textId="58393130" w:rsidR="00777CE0" w:rsidRPr="00867FE8" w:rsidRDefault="00777CE0" w:rsidP="00C41E6C">
      <w:pPr>
        <w:widowControl w:val="0"/>
        <w:spacing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867FE8">
        <w:rPr>
          <w:rFonts w:ascii="Times New Roman" w:eastAsia="Times New Roman" w:hAnsi="Times New Roman" w:cs="Times New Roman"/>
          <w:sz w:val="24"/>
          <w:szCs w:val="24"/>
        </w:rPr>
        <w:t xml:space="preserve">Hounsell, K. (2021, March 7). Prioritizing people with specific conditions for COVID vaccine slows race for herd immunity: N.S.’s top doctor. CBC. </w:t>
      </w:r>
      <w:hyperlink r:id="rId16" w:history="1">
        <w:r w:rsidRPr="00867FE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https://www.cbc.ca/news/canada/nova-scotia/people-with-disabilities-covid-vaccine-1.5939380</w:t>
        </w:r>
      </w:hyperlink>
      <w:r w:rsidRPr="00867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9D2118D" w14:textId="479CA4CA" w:rsidR="007C05ED" w:rsidRPr="00867FE8" w:rsidRDefault="007C05ED" w:rsidP="00C41E6C">
      <w:pPr>
        <w:widowControl w:val="0"/>
        <w:spacing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7FE8">
        <w:rPr>
          <w:rFonts w:ascii="Times New Roman" w:eastAsia="Times New Roman" w:hAnsi="Times New Roman" w:cs="Times New Roman"/>
          <w:sz w:val="24"/>
          <w:szCs w:val="24"/>
        </w:rPr>
        <w:t>Hoye</w:t>
      </w:r>
      <w:proofErr w:type="spellEnd"/>
      <w:r w:rsidRPr="00867FE8">
        <w:rPr>
          <w:rFonts w:ascii="Times New Roman" w:eastAsia="Times New Roman" w:hAnsi="Times New Roman" w:cs="Times New Roman"/>
          <w:sz w:val="24"/>
          <w:szCs w:val="24"/>
        </w:rPr>
        <w:t xml:space="preserve">, B. (2020, June 24). “Pure joy” as Manitoba adults with intellectual disabilities allowed to have loved ones over for visits. CBC News. </w:t>
      </w:r>
      <w:hyperlink r:id="rId17" w:history="1">
        <w:r w:rsidRPr="00867FE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https://www.cbc.ca/news/canada/manitoba/intellectual-disabilities-visits-manitoba-covid19-1.5624387</w:t>
        </w:r>
      </w:hyperlink>
      <w:r w:rsidRPr="00867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81E775" w14:textId="7B2B5E6A" w:rsidR="00C41E6C" w:rsidRPr="00867FE8" w:rsidRDefault="00C41E6C" w:rsidP="00C41E6C">
      <w:pPr>
        <w:widowControl w:val="0"/>
        <w:spacing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867FE8">
        <w:rPr>
          <w:rFonts w:ascii="Times New Roman" w:eastAsia="Times New Roman" w:hAnsi="Times New Roman" w:cs="Times New Roman"/>
          <w:sz w:val="24"/>
          <w:szCs w:val="24"/>
        </w:rPr>
        <w:t xml:space="preserve">Julien, H. (2008). Survey Research. In L. Given (Ed). </w:t>
      </w:r>
      <w:r w:rsidRPr="00867FE8">
        <w:rPr>
          <w:rFonts w:ascii="Times New Roman" w:eastAsia="Times New Roman" w:hAnsi="Times New Roman" w:cs="Times New Roman"/>
          <w:i/>
          <w:iCs/>
          <w:sz w:val="24"/>
          <w:szCs w:val="24"/>
        </w:rPr>
        <w:t>The SAGE Encyclopedia of Qualitative Research Methods</w:t>
      </w:r>
      <w:r w:rsidRPr="00867FE8">
        <w:rPr>
          <w:rFonts w:ascii="Times New Roman" w:eastAsia="Times New Roman" w:hAnsi="Times New Roman" w:cs="Times New Roman"/>
          <w:sz w:val="24"/>
          <w:szCs w:val="24"/>
        </w:rPr>
        <w:t xml:space="preserve">. SAGE Publications. </w:t>
      </w:r>
      <w:hyperlink r:id="rId18" w:history="1">
        <w:r w:rsidRPr="00867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https://doi.org/10.4135/9781412963909.n441</w:t>
        </w:r>
      </w:hyperlink>
    </w:p>
    <w:p w14:paraId="0A9959A2" w14:textId="77777777" w:rsidR="00C41E6C" w:rsidRPr="00867FE8" w:rsidRDefault="00C41E6C" w:rsidP="00C41E6C">
      <w:pPr>
        <w:spacing w:after="0" w:line="240" w:lineRule="auto"/>
        <w:ind w:left="475" w:hanging="47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7FE8">
        <w:rPr>
          <w:rFonts w:ascii="Times New Roman" w:eastAsia="Times New Roman" w:hAnsi="Times New Roman" w:cs="Times New Roman"/>
          <w:sz w:val="24"/>
          <w:szCs w:val="24"/>
        </w:rPr>
        <w:lastRenderedPageBreak/>
        <w:t>Jumreornvong</w:t>
      </w:r>
      <w:proofErr w:type="spellEnd"/>
      <w:r w:rsidRPr="00867FE8">
        <w:rPr>
          <w:rFonts w:ascii="Times New Roman" w:eastAsia="Times New Roman" w:hAnsi="Times New Roman" w:cs="Times New Roman"/>
          <w:sz w:val="24"/>
          <w:szCs w:val="24"/>
        </w:rPr>
        <w:t xml:space="preserve">, O., </w:t>
      </w:r>
      <w:proofErr w:type="spellStart"/>
      <w:r w:rsidRPr="00867FE8">
        <w:rPr>
          <w:rFonts w:ascii="Times New Roman" w:eastAsia="Times New Roman" w:hAnsi="Times New Roman" w:cs="Times New Roman"/>
          <w:sz w:val="24"/>
          <w:szCs w:val="24"/>
        </w:rPr>
        <w:t>Tabacof</w:t>
      </w:r>
      <w:proofErr w:type="spellEnd"/>
      <w:r w:rsidRPr="00867FE8">
        <w:rPr>
          <w:rFonts w:ascii="Times New Roman" w:eastAsia="Times New Roman" w:hAnsi="Times New Roman" w:cs="Times New Roman"/>
          <w:sz w:val="24"/>
          <w:szCs w:val="24"/>
        </w:rPr>
        <w:t xml:space="preserve">, L., Cortes, M., Tosto, J., Kellner, C. P., Herrera, J. E., &amp; </w:t>
      </w:r>
      <w:proofErr w:type="spellStart"/>
      <w:r w:rsidRPr="00867FE8">
        <w:rPr>
          <w:rFonts w:ascii="Times New Roman" w:eastAsia="Times New Roman" w:hAnsi="Times New Roman" w:cs="Times New Roman"/>
          <w:sz w:val="24"/>
          <w:szCs w:val="24"/>
        </w:rPr>
        <w:t>Putrino</w:t>
      </w:r>
      <w:proofErr w:type="spellEnd"/>
      <w:r w:rsidRPr="00867FE8">
        <w:rPr>
          <w:rFonts w:ascii="Times New Roman" w:eastAsia="Times New Roman" w:hAnsi="Times New Roman" w:cs="Times New Roman"/>
          <w:sz w:val="24"/>
          <w:szCs w:val="24"/>
        </w:rPr>
        <w:t xml:space="preserve">, D. (2020). Ensuring equity for people living with disabilities in the age of COVID-19. </w:t>
      </w:r>
      <w:r w:rsidRPr="00867FE8">
        <w:rPr>
          <w:rFonts w:ascii="Times New Roman" w:eastAsia="Times New Roman" w:hAnsi="Times New Roman" w:cs="Times New Roman"/>
          <w:i/>
          <w:iCs/>
          <w:sz w:val="24"/>
          <w:szCs w:val="24"/>
        </w:rPr>
        <w:t>Disability &amp; Society</w:t>
      </w:r>
      <w:r w:rsidRPr="00867F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67FE8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867FE8">
        <w:rPr>
          <w:rFonts w:ascii="Times New Roman" w:eastAsia="Times New Roman" w:hAnsi="Times New Roman" w:cs="Times New Roman"/>
          <w:sz w:val="24"/>
          <w:szCs w:val="24"/>
        </w:rPr>
        <w:t xml:space="preserve">(10), 1682–1687. </w:t>
      </w:r>
      <w:hyperlink r:id="rId19" w:history="1">
        <w:r w:rsidRPr="00867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https://doi.org/10.1080/09687599.2020.1809350</w:t>
        </w:r>
      </w:hyperlink>
    </w:p>
    <w:p w14:paraId="7809A983" w14:textId="23D93FF3" w:rsidR="005A29FB" w:rsidRPr="00867FE8" w:rsidRDefault="005A29FB" w:rsidP="00C41E6C">
      <w:pPr>
        <w:widowControl w:val="0"/>
        <w:spacing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7FE8">
        <w:rPr>
          <w:rFonts w:ascii="Times New Roman" w:eastAsia="Times New Roman" w:hAnsi="Times New Roman" w:cs="Times New Roman"/>
          <w:sz w:val="24"/>
          <w:szCs w:val="24"/>
        </w:rPr>
        <w:t>Kuper</w:t>
      </w:r>
      <w:proofErr w:type="spellEnd"/>
      <w:r w:rsidRPr="00867FE8">
        <w:rPr>
          <w:rFonts w:ascii="Times New Roman" w:eastAsia="Times New Roman" w:hAnsi="Times New Roman" w:cs="Times New Roman"/>
          <w:sz w:val="24"/>
          <w:szCs w:val="24"/>
        </w:rPr>
        <w:t xml:space="preserve">, H., &amp; Shakespeare, T. (2021). Are older people with disabilities neglected in the COVID-19 pandemic? </w:t>
      </w:r>
      <w:r w:rsidRPr="00867FE8">
        <w:rPr>
          <w:rFonts w:ascii="Times New Roman" w:eastAsia="Times New Roman" w:hAnsi="Times New Roman" w:cs="Times New Roman"/>
          <w:i/>
          <w:iCs/>
          <w:sz w:val="24"/>
          <w:szCs w:val="24"/>
        </w:rPr>
        <w:t>The Lancet Public Health,</w:t>
      </w:r>
      <w:r w:rsidRPr="00867FE8">
        <w:rPr>
          <w:rFonts w:ascii="Times New Roman" w:eastAsia="Times New Roman" w:hAnsi="Times New Roman" w:cs="Times New Roman"/>
          <w:sz w:val="24"/>
          <w:szCs w:val="24"/>
        </w:rPr>
        <w:t xml:space="preserve"> 0(0). </w:t>
      </w:r>
      <w:hyperlink r:id="rId20" w:history="1">
        <w:r w:rsidRPr="00867FE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https://doi.org/10.1016/S2468-2667(21)00077-3</w:t>
        </w:r>
      </w:hyperlink>
      <w:r w:rsidRPr="00867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770612" w14:textId="37691713" w:rsidR="000317FB" w:rsidRPr="00867FE8" w:rsidRDefault="000317FB" w:rsidP="00C41E6C">
      <w:pPr>
        <w:widowControl w:val="0"/>
        <w:spacing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7FE8">
        <w:rPr>
          <w:rFonts w:ascii="Times New Roman" w:eastAsia="Times New Roman" w:hAnsi="Times New Roman" w:cs="Times New Roman"/>
          <w:sz w:val="24"/>
          <w:szCs w:val="24"/>
        </w:rPr>
        <w:t>Kuper</w:t>
      </w:r>
      <w:proofErr w:type="spellEnd"/>
      <w:r w:rsidRPr="00867FE8">
        <w:rPr>
          <w:rFonts w:ascii="Times New Roman" w:eastAsia="Times New Roman" w:hAnsi="Times New Roman" w:cs="Times New Roman"/>
          <w:sz w:val="24"/>
          <w:szCs w:val="24"/>
        </w:rPr>
        <w:t xml:space="preserve">, H., Banks, L. M., Bright, T., Davey, C., &amp; Shakespeare, T. (2020). Disability-inclusive COVID-19 response: What it is, why it is important and what we can learn from the United Kingdom’s response. </w:t>
      </w:r>
      <w:proofErr w:type="spellStart"/>
      <w:r w:rsidRPr="00867FE8">
        <w:rPr>
          <w:rFonts w:ascii="Times New Roman" w:eastAsia="Times New Roman" w:hAnsi="Times New Roman" w:cs="Times New Roman"/>
          <w:i/>
          <w:iCs/>
          <w:sz w:val="24"/>
          <w:szCs w:val="24"/>
        </w:rPr>
        <w:t>Wellcome</w:t>
      </w:r>
      <w:proofErr w:type="spellEnd"/>
      <w:r w:rsidRPr="00867FE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Open Research</w:t>
      </w:r>
      <w:r w:rsidRPr="00867FE8">
        <w:rPr>
          <w:rFonts w:ascii="Times New Roman" w:eastAsia="Times New Roman" w:hAnsi="Times New Roman" w:cs="Times New Roman"/>
          <w:sz w:val="24"/>
          <w:szCs w:val="24"/>
        </w:rPr>
        <w:t xml:space="preserve">, 5, 79. </w:t>
      </w:r>
      <w:hyperlink r:id="rId21" w:history="1">
        <w:r w:rsidRPr="00867FE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https://doi.org/10.12688/wellcomeopenres.15833.1</w:t>
        </w:r>
      </w:hyperlink>
      <w:r w:rsidRPr="00867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ADECB2" w14:textId="4F68EA3B" w:rsidR="008A3F11" w:rsidRPr="00867FE8" w:rsidRDefault="002B0684" w:rsidP="00C41E6C">
      <w:pPr>
        <w:widowControl w:val="0"/>
        <w:spacing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867FE8">
        <w:rPr>
          <w:rFonts w:ascii="Times New Roman" w:eastAsia="Times New Roman" w:hAnsi="Times New Roman" w:cs="Times New Roman"/>
          <w:sz w:val="24"/>
          <w:szCs w:val="24"/>
        </w:rPr>
        <w:t xml:space="preserve">Live Work Well Research Centre. (2021). </w:t>
      </w:r>
      <w:r w:rsidRPr="00867FE8">
        <w:rPr>
          <w:rFonts w:ascii="Times New Roman" w:eastAsia="Times New Roman" w:hAnsi="Times New Roman" w:cs="Times New Roman"/>
          <w:i/>
          <w:iCs/>
          <w:sz w:val="24"/>
          <w:szCs w:val="24"/>
        </w:rPr>
        <w:t>Disability Inclusion Analysis of Lessons Learned and Best Practices of the Government of Canada’s Response to the COVID-19 Pandemic</w:t>
      </w:r>
      <w:r w:rsidRPr="00867FE8">
        <w:rPr>
          <w:rFonts w:ascii="Times New Roman" w:eastAsia="Times New Roman" w:hAnsi="Times New Roman" w:cs="Times New Roman"/>
          <w:sz w:val="24"/>
          <w:szCs w:val="24"/>
        </w:rPr>
        <w:t xml:space="preserve">. Live Work Well Research Centre. </w:t>
      </w:r>
    </w:p>
    <w:p w14:paraId="6B48002A" w14:textId="77777777" w:rsidR="00561C3F" w:rsidRPr="00867FE8" w:rsidRDefault="00561C3F" w:rsidP="00561C3F">
      <w:pPr>
        <w:spacing w:after="0" w:line="240" w:lineRule="auto"/>
        <w:ind w:left="475" w:hanging="475"/>
        <w:rPr>
          <w:rFonts w:ascii="Times New Roman" w:hAnsi="Times New Roman" w:cs="Times New Roman"/>
          <w:sz w:val="24"/>
          <w:szCs w:val="24"/>
        </w:rPr>
      </w:pPr>
      <w:proofErr w:type="spellStart"/>
      <w:r w:rsidRPr="00867FE8">
        <w:rPr>
          <w:rFonts w:ascii="Times New Roman" w:hAnsi="Times New Roman" w:cs="Times New Roman"/>
          <w:sz w:val="24"/>
          <w:szCs w:val="24"/>
        </w:rPr>
        <w:t>Mladenov</w:t>
      </w:r>
      <w:proofErr w:type="spellEnd"/>
      <w:r w:rsidRPr="00867FE8">
        <w:rPr>
          <w:rFonts w:ascii="Times New Roman" w:hAnsi="Times New Roman" w:cs="Times New Roman"/>
          <w:sz w:val="24"/>
          <w:szCs w:val="24"/>
        </w:rPr>
        <w:t xml:space="preserve">, T., &amp; Brennan, C. S. (2021). The global COVID-19 Disability Rights Monitor: Implementation, findings, disability studies response. </w:t>
      </w:r>
      <w:r w:rsidRPr="00867FE8">
        <w:rPr>
          <w:rFonts w:ascii="Times New Roman" w:hAnsi="Times New Roman" w:cs="Times New Roman"/>
          <w:i/>
          <w:iCs/>
          <w:sz w:val="24"/>
          <w:szCs w:val="24"/>
        </w:rPr>
        <w:t>Disability &amp; Society</w:t>
      </w:r>
      <w:r w:rsidRPr="00867FE8">
        <w:rPr>
          <w:rFonts w:ascii="Times New Roman" w:hAnsi="Times New Roman" w:cs="Times New Roman"/>
          <w:sz w:val="24"/>
          <w:szCs w:val="24"/>
        </w:rPr>
        <w:t xml:space="preserve">, </w:t>
      </w:r>
      <w:r w:rsidRPr="00867FE8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Pr="00867FE8">
        <w:rPr>
          <w:rFonts w:ascii="Times New Roman" w:hAnsi="Times New Roman" w:cs="Times New Roman"/>
          <w:sz w:val="24"/>
          <w:szCs w:val="24"/>
        </w:rPr>
        <w:t xml:space="preserve">(0), 1–6. </w:t>
      </w:r>
      <w:hyperlink r:id="rId22" w:history="1">
        <w:r w:rsidRPr="00867FE8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https://doi.org/10.1080/09687599.2021.1920371</w:t>
        </w:r>
      </w:hyperlink>
    </w:p>
    <w:p w14:paraId="3810656F" w14:textId="41A76C9F" w:rsidR="00C41E6C" w:rsidRPr="00867FE8" w:rsidRDefault="00C41E6C" w:rsidP="00C41E6C">
      <w:pPr>
        <w:widowControl w:val="0"/>
        <w:spacing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867FE8">
        <w:rPr>
          <w:rFonts w:ascii="Times New Roman" w:eastAsia="Times New Roman" w:hAnsi="Times New Roman" w:cs="Times New Roman"/>
          <w:sz w:val="24"/>
          <w:szCs w:val="24"/>
        </w:rPr>
        <w:t xml:space="preserve">Ryan, G., &amp; Bernard, H. (2003). Techniques to Identify Themes. </w:t>
      </w:r>
      <w:r w:rsidRPr="00867FE8">
        <w:rPr>
          <w:rFonts w:ascii="Times New Roman" w:eastAsia="Times New Roman" w:hAnsi="Times New Roman" w:cs="Times New Roman"/>
          <w:i/>
          <w:iCs/>
          <w:sz w:val="24"/>
          <w:szCs w:val="24"/>
        </w:rPr>
        <w:t>Field Methods</w:t>
      </w:r>
      <w:r w:rsidRPr="00867F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67FE8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867FE8">
        <w:rPr>
          <w:rFonts w:ascii="Times New Roman" w:eastAsia="Times New Roman" w:hAnsi="Times New Roman" w:cs="Times New Roman"/>
          <w:sz w:val="24"/>
          <w:szCs w:val="24"/>
        </w:rPr>
        <w:t xml:space="preserve">(1), 85–109. </w:t>
      </w:r>
      <w:hyperlink r:id="rId23" w:history="1">
        <w:r w:rsidRPr="00867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https://doi.org/10.1177/1525822X02239569</w:t>
        </w:r>
      </w:hyperlink>
    </w:p>
    <w:p w14:paraId="5734D29A" w14:textId="77777777" w:rsidR="0007545F" w:rsidRPr="00867FE8" w:rsidRDefault="0007545F" w:rsidP="0007545F">
      <w:pPr>
        <w:spacing w:after="0" w:line="240" w:lineRule="auto"/>
        <w:ind w:left="475" w:hanging="475"/>
        <w:rPr>
          <w:rFonts w:ascii="Times New Roman" w:hAnsi="Times New Roman" w:cs="Times New Roman"/>
          <w:sz w:val="24"/>
          <w:szCs w:val="24"/>
        </w:rPr>
      </w:pPr>
      <w:r w:rsidRPr="00867FE8">
        <w:rPr>
          <w:rFonts w:ascii="Times New Roman" w:hAnsi="Times New Roman" w:cs="Times New Roman"/>
          <w:sz w:val="24"/>
          <w:szCs w:val="24"/>
        </w:rPr>
        <w:t xml:space="preserve">Sample, I. (2021, July 15). People with learning disabilities in England ‘have eight times Covid death rate.’ </w:t>
      </w:r>
      <w:r w:rsidRPr="00867FE8">
        <w:rPr>
          <w:rFonts w:ascii="Times New Roman" w:hAnsi="Times New Roman" w:cs="Times New Roman"/>
          <w:i/>
          <w:iCs/>
          <w:sz w:val="24"/>
          <w:szCs w:val="24"/>
        </w:rPr>
        <w:t>The Guardian</w:t>
      </w:r>
      <w:r w:rsidRPr="00867FE8">
        <w:rPr>
          <w:rFonts w:ascii="Times New Roman" w:hAnsi="Times New Roman" w:cs="Times New Roman"/>
          <w:sz w:val="24"/>
          <w:szCs w:val="24"/>
        </w:rPr>
        <w:t xml:space="preserve">. </w:t>
      </w:r>
      <w:hyperlink r:id="rId24" w:history="1">
        <w:r w:rsidRPr="00867FE8">
          <w:rPr>
            <w:rStyle w:val="Hyperlink"/>
            <w:rFonts w:ascii="Times New Roman" w:hAnsi="Times New Roman" w:cs="Times New Roman"/>
            <w:sz w:val="24"/>
            <w:szCs w:val="24"/>
          </w:rPr>
          <w:t>http://www.theguardian.com/society/2021/jul/15/people-with-learning-disabilities-in-england-have-eight-times-covid-death-rate</w:t>
        </w:r>
      </w:hyperlink>
    </w:p>
    <w:p w14:paraId="582DBFB6" w14:textId="54C2B2DC" w:rsidR="00F11E88" w:rsidRPr="00867FE8" w:rsidRDefault="00F11E88" w:rsidP="00C41E6C">
      <w:pPr>
        <w:widowControl w:val="0"/>
        <w:spacing w:after="0" w:line="240" w:lineRule="auto"/>
        <w:ind w:left="475" w:hanging="475"/>
        <w:rPr>
          <w:rFonts w:ascii="Times New Roman" w:eastAsia="Times New Roman" w:hAnsi="Times New Roman" w:cs="Times New Roman"/>
          <w:sz w:val="24"/>
          <w:szCs w:val="24"/>
        </w:rPr>
      </w:pPr>
      <w:r w:rsidRPr="00867FE8">
        <w:rPr>
          <w:rFonts w:ascii="Times New Roman" w:eastAsia="Times New Roman" w:hAnsi="Times New Roman" w:cs="Times New Roman"/>
          <w:sz w:val="24"/>
          <w:szCs w:val="24"/>
        </w:rPr>
        <w:t xml:space="preserve">Shakespeare, T., </w:t>
      </w:r>
      <w:proofErr w:type="spellStart"/>
      <w:r w:rsidRPr="00867FE8">
        <w:rPr>
          <w:rFonts w:ascii="Times New Roman" w:eastAsia="Times New Roman" w:hAnsi="Times New Roman" w:cs="Times New Roman"/>
          <w:sz w:val="24"/>
          <w:szCs w:val="24"/>
        </w:rPr>
        <w:t>Ndagire</w:t>
      </w:r>
      <w:proofErr w:type="spellEnd"/>
      <w:r w:rsidRPr="00867FE8">
        <w:rPr>
          <w:rFonts w:ascii="Times New Roman" w:eastAsia="Times New Roman" w:hAnsi="Times New Roman" w:cs="Times New Roman"/>
          <w:sz w:val="24"/>
          <w:szCs w:val="24"/>
        </w:rPr>
        <w:t xml:space="preserve">, F., &amp; </w:t>
      </w:r>
      <w:proofErr w:type="spellStart"/>
      <w:r w:rsidRPr="00867FE8">
        <w:rPr>
          <w:rFonts w:ascii="Times New Roman" w:eastAsia="Times New Roman" w:hAnsi="Times New Roman" w:cs="Times New Roman"/>
          <w:sz w:val="24"/>
          <w:szCs w:val="24"/>
        </w:rPr>
        <w:t>Seketi</w:t>
      </w:r>
      <w:proofErr w:type="spellEnd"/>
      <w:r w:rsidRPr="00867FE8">
        <w:rPr>
          <w:rFonts w:ascii="Times New Roman" w:eastAsia="Times New Roman" w:hAnsi="Times New Roman" w:cs="Times New Roman"/>
          <w:sz w:val="24"/>
          <w:szCs w:val="24"/>
        </w:rPr>
        <w:t xml:space="preserve">, Q. E. (2021). Triple jeopardy: Disabled people and the COVID-19 pandemic. </w:t>
      </w:r>
      <w:r w:rsidRPr="00867FE8">
        <w:rPr>
          <w:rFonts w:ascii="Times New Roman" w:eastAsia="Times New Roman" w:hAnsi="Times New Roman" w:cs="Times New Roman"/>
          <w:i/>
          <w:iCs/>
          <w:sz w:val="24"/>
          <w:szCs w:val="24"/>
        </w:rPr>
        <w:t>The Lancet</w:t>
      </w:r>
      <w:r w:rsidRPr="00867FE8">
        <w:rPr>
          <w:rFonts w:ascii="Times New Roman" w:eastAsia="Times New Roman" w:hAnsi="Times New Roman" w:cs="Times New Roman"/>
          <w:sz w:val="24"/>
          <w:szCs w:val="24"/>
        </w:rPr>
        <w:t>, 397(10282), 1331–1333. https://doi.org/10.1016/S0140-6736(21)00625-5</w:t>
      </w:r>
    </w:p>
    <w:p w14:paraId="68101509" w14:textId="0E75CC5D" w:rsidR="00C41E6C" w:rsidRPr="00867FE8" w:rsidRDefault="00C41E6C" w:rsidP="00C41E6C">
      <w:pPr>
        <w:widowControl w:val="0"/>
        <w:spacing w:after="0" w:line="240" w:lineRule="auto"/>
        <w:ind w:left="475" w:hanging="475"/>
        <w:rPr>
          <w:rFonts w:ascii="Times New Roman" w:eastAsia="Times New Roman" w:hAnsi="Times New Roman" w:cs="Times New Roman"/>
          <w:sz w:val="24"/>
          <w:szCs w:val="24"/>
        </w:rPr>
      </w:pPr>
      <w:r w:rsidRPr="00867FE8">
        <w:rPr>
          <w:rFonts w:ascii="Times New Roman" w:eastAsia="Times New Roman" w:hAnsi="Times New Roman" w:cs="Times New Roman"/>
          <w:sz w:val="24"/>
          <w:szCs w:val="24"/>
        </w:rPr>
        <w:t xml:space="preserve">Sheldon, C. T., &amp; Malhotra, R. (2020). Not All in This Together: Disability Rights and COVID-19. In C. Flood, V. MacDonnell, J. Philpott, S. </w:t>
      </w:r>
      <w:proofErr w:type="spellStart"/>
      <w:r w:rsidRPr="00867FE8">
        <w:rPr>
          <w:rFonts w:ascii="Times New Roman" w:eastAsia="Times New Roman" w:hAnsi="Times New Roman" w:cs="Times New Roman"/>
          <w:sz w:val="24"/>
          <w:szCs w:val="24"/>
        </w:rPr>
        <w:t>Venkatapuram</w:t>
      </w:r>
      <w:proofErr w:type="spellEnd"/>
      <w:r w:rsidRPr="00867FE8">
        <w:rPr>
          <w:rFonts w:ascii="Times New Roman" w:eastAsia="Times New Roman" w:hAnsi="Times New Roman" w:cs="Times New Roman"/>
          <w:sz w:val="24"/>
          <w:szCs w:val="24"/>
        </w:rPr>
        <w:t xml:space="preserve">, &amp; S. </w:t>
      </w:r>
      <w:proofErr w:type="spellStart"/>
      <w:r w:rsidRPr="00867FE8">
        <w:rPr>
          <w:rFonts w:ascii="Times New Roman" w:eastAsia="Times New Roman" w:hAnsi="Times New Roman" w:cs="Times New Roman"/>
          <w:sz w:val="24"/>
          <w:szCs w:val="24"/>
        </w:rPr>
        <w:t>Thériault</w:t>
      </w:r>
      <w:proofErr w:type="spellEnd"/>
      <w:r w:rsidRPr="00867FE8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867FE8">
        <w:rPr>
          <w:rFonts w:ascii="Times New Roman" w:eastAsia="Times New Roman" w:hAnsi="Times New Roman" w:cs="Times New Roman"/>
          <w:i/>
          <w:iCs/>
          <w:sz w:val="24"/>
          <w:szCs w:val="24"/>
        </w:rPr>
        <w:t>Vulnerable: The Law, Policy and Ethics of COVID-19</w:t>
      </w:r>
      <w:r w:rsidRPr="00867FE8">
        <w:rPr>
          <w:rFonts w:ascii="Times New Roman" w:eastAsia="Times New Roman" w:hAnsi="Times New Roman" w:cs="Times New Roman"/>
          <w:sz w:val="24"/>
          <w:szCs w:val="24"/>
        </w:rPr>
        <w:t xml:space="preserve"> (pp. 419–431). University of Ottawa Press.</w:t>
      </w:r>
    </w:p>
    <w:p w14:paraId="4C03DF92" w14:textId="77777777" w:rsidR="00C41E6C" w:rsidRPr="00867FE8" w:rsidRDefault="00C41E6C" w:rsidP="00C41E6C">
      <w:pPr>
        <w:spacing w:after="0" w:line="240" w:lineRule="auto"/>
        <w:ind w:left="475" w:hanging="475"/>
        <w:rPr>
          <w:rFonts w:ascii="Times New Roman" w:eastAsia="Times New Roman" w:hAnsi="Times New Roman" w:cs="Times New Roman"/>
          <w:sz w:val="24"/>
          <w:szCs w:val="24"/>
        </w:rPr>
      </w:pPr>
      <w:r w:rsidRPr="00867FE8">
        <w:rPr>
          <w:rFonts w:ascii="Times New Roman" w:eastAsia="Times New Roman" w:hAnsi="Times New Roman" w:cs="Times New Roman"/>
          <w:sz w:val="24"/>
          <w:szCs w:val="24"/>
        </w:rPr>
        <w:t xml:space="preserve">Shew, A. (2020). Let COVID-19 expand awareness of disability tech. </w:t>
      </w:r>
      <w:r w:rsidRPr="00867FE8">
        <w:rPr>
          <w:rFonts w:ascii="Times New Roman" w:eastAsia="Times New Roman" w:hAnsi="Times New Roman" w:cs="Times New Roman"/>
          <w:i/>
          <w:iCs/>
          <w:sz w:val="24"/>
          <w:szCs w:val="24"/>
        </w:rPr>
        <w:t>Nature</w:t>
      </w:r>
      <w:r w:rsidRPr="00867F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67FE8">
        <w:rPr>
          <w:rFonts w:ascii="Times New Roman" w:eastAsia="Times New Roman" w:hAnsi="Times New Roman" w:cs="Times New Roman"/>
          <w:i/>
          <w:iCs/>
          <w:sz w:val="24"/>
          <w:szCs w:val="24"/>
        </w:rPr>
        <w:t>581</w:t>
      </w:r>
      <w:r w:rsidRPr="00867FE8">
        <w:rPr>
          <w:rFonts w:ascii="Times New Roman" w:eastAsia="Times New Roman" w:hAnsi="Times New Roman" w:cs="Times New Roman"/>
          <w:sz w:val="24"/>
          <w:szCs w:val="24"/>
        </w:rPr>
        <w:t xml:space="preserve">(7806), 9. </w:t>
      </w:r>
      <w:hyperlink r:id="rId25" w:history="1">
        <w:r w:rsidRPr="00867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https://doi.org/10.1038/d41586-020-01312-w</w:t>
        </w:r>
      </w:hyperlink>
    </w:p>
    <w:p w14:paraId="4BA4D40E" w14:textId="77777777" w:rsidR="00C41E6C" w:rsidRPr="00867FE8" w:rsidRDefault="00C41E6C" w:rsidP="00C41E6C">
      <w:pPr>
        <w:widowControl w:val="0"/>
        <w:spacing w:after="0" w:line="240" w:lineRule="auto"/>
        <w:ind w:left="475" w:hanging="475"/>
        <w:rPr>
          <w:rFonts w:ascii="Times New Roman" w:eastAsia="Times New Roman" w:hAnsi="Times New Roman" w:cs="Times New Roman"/>
          <w:sz w:val="24"/>
          <w:szCs w:val="24"/>
        </w:rPr>
      </w:pPr>
      <w:r w:rsidRPr="00867FE8">
        <w:rPr>
          <w:rFonts w:ascii="Times New Roman" w:eastAsia="Times New Roman" w:hAnsi="Times New Roman" w:cs="Times New Roman"/>
          <w:sz w:val="24"/>
          <w:szCs w:val="24"/>
        </w:rPr>
        <w:t xml:space="preserve">Smith, E. M., MacLachlan, M., </w:t>
      </w:r>
      <w:proofErr w:type="spellStart"/>
      <w:r w:rsidRPr="00867FE8">
        <w:rPr>
          <w:rFonts w:ascii="Times New Roman" w:eastAsia="Times New Roman" w:hAnsi="Times New Roman" w:cs="Times New Roman"/>
          <w:sz w:val="24"/>
          <w:szCs w:val="24"/>
        </w:rPr>
        <w:t>Ebuenyi</w:t>
      </w:r>
      <w:proofErr w:type="spellEnd"/>
      <w:r w:rsidRPr="00867FE8">
        <w:rPr>
          <w:rFonts w:ascii="Times New Roman" w:eastAsia="Times New Roman" w:hAnsi="Times New Roman" w:cs="Times New Roman"/>
          <w:sz w:val="24"/>
          <w:szCs w:val="24"/>
        </w:rPr>
        <w:t xml:space="preserve">, I. D., Holloway, C., &amp; Austin, V. (2021). Developing inclusive and resilient systems: COVID-19 and assistive technology. </w:t>
      </w:r>
      <w:r w:rsidRPr="00867FE8">
        <w:rPr>
          <w:rFonts w:ascii="Times New Roman" w:eastAsia="Times New Roman" w:hAnsi="Times New Roman" w:cs="Times New Roman"/>
          <w:i/>
          <w:iCs/>
          <w:sz w:val="24"/>
          <w:szCs w:val="24"/>
        </w:rPr>
        <w:t>Disability &amp; Society</w:t>
      </w:r>
      <w:r w:rsidRPr="00867F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67FE8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867FE8">
        <w:rPr>
          <w:rFonts w:ascii="Times New Roman" w:eastAsia="Times New Roman" w:hAnsi="Times New Roman" w:cs="Times New Roman"/>
          <w:sz w:val="24"/>
          <w:szCs w:val="24"/>
        </w:rPr>
        <w:t xml:space="preserve">(1), 151–154. </w:t>
      </w:r>
      <w:hyperlink r:id="rId26" w:history="1">
        <w:r w:rsidRPr="00867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https://doi.org/10.1080/09687599.2020.1829558</w:t>
        </w:r>
      </w:hyperlink>
    </w:p>
    <w:p w14:paraId="0D680C22" w14:textId="425CD94F" w:rsidR="00C41E6C" w:rsidRPr="00867FE8" w:rsidRDefault="00C41E6C" w:rsidP="00C41E6C">
      <w:pPr>
        <w:widowControl w:val="0"/>
        <w:spacing w:after="0" w:line="240" w:lineRule="auto"/>
        <w:ind w:left="475" w:hanging="475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 w:rsidRPr="00867FE8">
        <w:rPr>
          <w:rFonts w:ascii="Times New Roman" w:eastAsia="Times New Roman" w:hAnsi="Times New Roman" w:cs="Times New Roman"/>
          <w:sz w:val="24"/>
          <w:szCs w:val="24"/>
        </w:rPr>
        <w:t xml:space="preserve">Special Rapporteur on the rights of persons with disabilities. (2020). </w:t>
      </w:r>
      <w:r w:rsidRPr="00867FE8">
        <w:rPr>
          <w:rFonts w:ascii="Times New Roman" w:eastAsia="Times New Roman" w:hAnsi="Times New Roman" w:cs="Times New Roman"/>
          <w:i/>
          <w:iCs/>
          <w:sz w:val="24"/>
          <w:szCs w:val="24"/>
        </w:rPr>
        <w:t>COVID-19: Who is protecting the people with disabilities? – UN rights expert</w:t>
      </w:r>
      <w:r w:rsidRPr="00867FE8">
        <w:rPr>
          <w:rFonts w:ascii="Times New Roman" w:eastAsia="Times New Roman" w:hAnsi="Times New Roman" w:cs="Times New Roman"/>
          <w:sz w:val="24"/>
          <w:szCs w:val="24"/>
        </w:rPr>
        <w:t xml:space="preserve">. UN Office of the High Commissioner for Human Rights. </w:t>
      </w:r>
      <w:hyperlink r:id="rId27" w:history="1">
        <w:r w:rsidRPr="00867FE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https://www.ohchr.org/EN/NewsEvents/Pages/DisplayNews.aspx?NewsID=25725&amp;LangID=E</w:t>
        </w:r>
      </w:hyperlink>
    </w:p>
    <w:p w14:paraId="7F097EDE" w14:textId="56E8DEF3" w:rsidR="00D25ED8" w:rsidRPr="00867FE8" w:rsidRDefault="00D25ED8" w:rsidP="00C41E6C">
      <w:pPr>
        <w:widowControl w:val="0"/>
        <w:spacing w:after="0" w:line="240" w:lineRule="auto"/>
        <w:ind w:left="475" w:hanging="475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867FE8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Spivakovsky</w:t>
      </w:r>
      <w:proofErr w:type="spellEnd"/>
      <w:r w:rsidRPr="00867FE8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, C., &amp; Steele, L. R. (2021). Disability Law in a Pandemic: The Temporal Folds of Medico-legal Violence. Social &amp; Legal Studies, 09646639211022795. </w:t>
      </w:r>
      <w:hyperlink r:id="rId28" w:history="1">
        <w:r w:rsidRPr="00867FE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https://doi.org/10.1177/09646639211022795</w:t>
        </w:r>
      </w:hyperlink>
      <w:r w:rsidRPr="00867FE8">
        <w:rPr>
          <w:rStyle w:val="Hyperlink"/>
          <w:rFonts w:ascii="Times New Roman" w:eastAsia="Times New Roman" w:hAnsi="Times New Roman" w:cs="Times New Roman"/>
          <w:color w:val="0070C0"/>
          <w:sz w:val="24"/>
          <w:szCs w:val="24"/>
          <w:u w:val="none"/>
        </w:rPr>
        <w:t xml:space="preserve"> </w:t>
      </w:r>
    </w:p>
    <w:p w14:paraId="3113C45D" w14:textId="65CFC56E" w:rsidR="00797AAB" w:rsidRPr="00867FE8" w:rsidRDefault="00797AAB" w:rsidP="00C41E6C">
      <w:pPr>
        <w:widowControl w:val="0"/>
        <w:spacing w:after="0" w:line="240" w:lineRule="auto"/>
        <w:ind w:left="475" w:hanging="475"/>
        <w:rPr>
          <w:rFonts w:ascii="Times New Roman" w:eastAsia="Times New Roman" w:hAnsi="Times New Roman" w:cs="Times New Roman"/>
          <w:sz w:val="24"/>
          <w:szCs w:val="24"/>
        </w:rPr>
      </w:pPr>
      <w:r w:rsidRPr="00867FE8">
        <w:rPr>
          <w:rFonts w:ascii="Times New Roman" w:eastAsia="Times New Roman" w:hAnsi="Times New Roman" w:cs="Times New Roman"/>
          <w:sz w:val="24"/>
          <w:szCs w:val="24"/>
        </w:rPr>
        <w:t xml:space="preserve">Steele, L., </w:t>
      </w:r>
      <w:proofErr w:type="spellStart"/>
      <w:r w:rsidRPr="00867FE8">
        <w:rPr>
          <w:rFonts w:ascii="Times New Roman" w:eastAsia="Times New Roman" w:hAnsi="Times New Roman" w:cs="Times New Roman"/>
          <w:sz w:val="24"/>
          <w:szCs w:val="24"/>
        </w:rPr>
        <w:t>Swaffer</w:t>
      </w:r>
      <w:proofErr w:type="spellEnd"/>
      <w:r w:rsidRPr="00867FE8">
        <w:rPr>
          <w:rFonts w:ascii="Times New Roman" w:eastAsia="Times New Roman" w:hAnsi="Times New Roman" w:cs="Times New Roman"/>
          <w:sz w:val="24"/>
          <w:szCs w:val="24"/>
        </w:rPr>
        <w:t xml:space="preserve">, K., Phillipson, L., &amp; Fleming. (2020). Introduction: We need to talk about human rights of people living with dementia. In L. Steele, K. </w:t>
      </w:r>
      <w:proofErr w:type="spellStart"/>
      <w:r w:rsidRPr="00867FE8">
        <w:rPr>
          <w:rFonts w:ascii="Times New Roman" w:eastAsia="Times New Roman" w:hAnsi="Times New Roman" w:cs="Times New Roman"/>
          <w:sz w:val="24"/>
          <w:szCs w:val="24"/>
        </w:rPr>
        <w:t>Swaffer</w:t>
      </w:r>
      <w:proofErr w:type="spellEnd"/>
      <w:r w:rsidRPr="00867FE8">
        <w:rPr>
          <w:rFonts w:ascii="Times New Roman" w:eastAsia="Times New Roman" w:hAnsi="Times New Roman" w:cs="Times New Roman"/>
          <w:sz w:val="24"/>
          <w:szCs w:val="24"/>
        </w:rPr>
        <w:t>, L. Phillipson, &amp; R. Fleming (Eds.), Human Rights for People Living with Dementia: An Australian Anthology (pp. 4–9). University of Technology Sydney.</w:t>
      </w:r>
    </w:p>
    <w:p w14:paraId="16E23101" w14:textId="73639230" w:rsidR="00D32FA7" w:rsidRPr="00867FE8" w:rsidRDefault="00262EA6" w:rsidP="00262EA6">
      <w:pPr>
        <w:ind w:left="475" w:hanging="475"/>
        <w:rPr>
          <w:rFonts w:ascii="Times New Roman" w:hAnsi="Times New Roman" w:cs="Times New Roman"/>
          <w:sz w:val="24"/>
          <w:szCs w:val="24"/>
        </w:rPr>
      </w:pPr>
      <w:r w:rsidRPr="00867FE8">
        <w:rPr>
          <w:rFonts w:ascii="Times New Roman" w:hAnsi="Times New Roman" w:cs="Times New Roman"/>
          <w:sz w:val="24"/>
          <w:szCs w:val="24"/>
        </w:rPr>
        <w:lastRenderedPageBreak/>
        <w:t xml:space="preserve">Williams, N. (2021, May 20). Family begged to have sister with Down syndrome vaccinated sooner. Now she’s on a ventilator with COVID-19 | CBC News. CBC. </w:t>
      </w:r>
      <w:hyperlink r:id="rId29" w:history="1">
        <w:r w:rsidRPr="00867FE8">
          <w:rPr>
            <w:rStyle w:val="Hyperlink"/>
            <w:rFonts w:ascii="Times New Roman" w:hAnsi="Times New Roman" w:cs="Times New Roman"/>
            <w:sz w:val="24"/>
            <w:szCs w:val="24"/>
          </w:rPr>
          <w:t>https://www.cbc.ca/news/canada/ottawa/down-syndrome-covid-19-vaccine-1.6031801</w:t>
        </w:r>
      </w:hyperlink>
      <w:r w:rsidRPr="00867F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EC3412" w14:textId="0748D0F6" w:rsidR="00B9368D" w:rsidRPr="00262EA6" w:rsidRDefault="00B9368D" w:rsidP="00262EA6">
      <w:pPr>
        <w:ind w:left="475" w:hanging="475"/>
        <w:rPr>
          <w:rFonts w:ascii="Times New Roman" w:hAnsi="Times New Roman" w:cs="Times New Roman"/>
          <w:sz w:val="24"/>
          <w:szCs w:val="24"/>
        </w:rPr>
      </w:pPr>
      <w:proofErr w:type="spellStart"/>
      <w:r w:rsidRPr="00867FE8">
        <w:rPr>
          <w:rFonts w:ascii="Times New Roman" w:hAnsi="Times New Roman" w:cs="Times New Roman"/>
          <w:sz w:val="24"/>
          <w:szCs w:val="24"/>
        </w:rPr>
        <w:t>Zavarise</w:t>
      </w:r>
      <w:proofErr w:type="spellEnd"/>
      <w:r w:rsidRPr="00867FE8">
        <w:rPr>
          <w:rFonts w:ascii="Times New Roman" w:hAnsi="Times New Roman" w:cs="Times New Roman"/>
          <w:sz w:val="24"/>
          <w:szCs w:val="24"/>
        </w:rPr>
        <w:t xml:space="preserve">, I. (2020, April 24). Families caring for loved ones with disabilities finding full-time care a “struggle” during pandemic. CBC. </w:t>
      </w:r>
      <w:hyperlink r:id="rId30" w:history="1">
        <w:r w:rsidRPr="00867FE8">
          <w:rPr>
            <w:rStyle w:val="Hyperlink"/>
            <w:rFonts w:ascii="Times New Roman" w:hAnsi="Times New Roman" w:cs="Times New Roman"/>
            <w:sz w:val="24"/>
            <w:szCs w:val="24"/>
          </w:rPr>
          <w:t>https://www.cbc.ca/news/canada/prince-edward-island/pei-intellectual-disabilities-covid-19-1.5542173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9368D" w:rsidRPr="00262EA6">
      <w:footerReference w:type="defaul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F53E4" w14:textId="77777777" w:rsidR="006C2A3A" w:rsidRDefault="006C2A3A">
      <w:pPr>
        <w:spacing w:after="0" w:line="240" w:lineRule="auto"/>
      </w:pPr>
      <w:r>
        <w:separator/>
      </w:r>
    </w:p>
  </w:endnote>
  <w:endnote w:type="continuationSeparator" w:id="0">
    <w:p w14:paraId="04880673" w14:textId="77777777" w:rsidR="006C2A3A" w:rsidRDefault="006C2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50151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A62F2B" w14:textId="77777777" w:rsidR="00C94D60" w:rsidRDefault="00C41E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6C7503" w14:textId="77777777" w:rsidR="00C94D60" w:rsidRDefault="00867F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9353F" w14:textId="77777777" w:rsidR="006C2A3A" w:rsidRDefault="006C2A3A">
      <w:pPr>
        <w:spacing w:after="0" w:line="240" w:lineRule="auto"/>
      </w:pPr>
      <w:r>
        <w:separator/>
      </w:r>
    </w:p>
  </w:footnote>
  <w:footnote w:type="continuationSeparator" w:id="0">
    <w:p w14:paraId="5F270EF7" w14:textId="77777777" w:rsidR="006C2A3A" w:rsidRDefault="006C2A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E6C"/>
    <w:rsid w:val="000317FB"/>
    <w:rsid w:val="00063334"/>
    <w:rsid w:val="0007545F"/>
    <w:rsid w:val="00262EA6"/>
    <w:rsid w:val="002B0684"/>
    <w:rsid w:val="003077FC"/>
    <w:rsid w:val="004213DF"/>
    <w:rsid w:val="004B4AEB"/>
    <w:rsid w:val="005277FD"/>
    <w:rsid w:val="00561C3F"/>
    <w:rsid w:val="005A29FB"/>
    <w:rsid w:val="00617141"/>
    <w:rsid w:val="00622071"/>
    <w:rsid w:val="00622A4E"/>
    <w:rsid w:val="006B743D"/>
    <w:rsid w:val="006C2A3A"/>
    <w:rsid w:val="00777CE0"/>
    <w:rsid w:val="00797AAB"/>
    <w:rsid w:val="007C05ED"/>
    <w:rsid w:val="00846D62"/>
    <w:rsid w:val="00867FE8"/>
    <w:rsid w:val="008A3F11"/>
    <w:rsid w:val="00936E5C"/>
    <w:rsid w:val="00AB4713"/>
    <w:rsid w:val="00AF5C3D"/>
    <w:rsid w:val="00B00FF5"/>
    <w:rsid w:val="00B9368D"/>
    <w:rsid w:val="00C41E6C"/>
    <w:rsid w:val="00C9548F"/>
    <w:rsid w:val="00D25ED8"/>
    <w:rsid w:val="00DA3358"/>
    <w:rsid w:val="00E1790F"/>
    <w:rsid w:val="00E95A51"/>
    <w:rsid w:val="00F11E88"/>
    <w:rsid w:val="00F9212A"/>
    <w:rsid w:val="00FD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1B0FA"/>
  <w15:chartTrackingRefBased/>
  <w15:docId w15:val="{7C93C30C-80C0-4A4B-BC32-0F96ABCE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41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E6C"/>
  </w:style>
  <w:style w:type="character" w:styleId="Hyperlink">
    <w:name w:val="Hyperlink"/>
    <w:basedOn w:val="DefaultParagraphFont"/>
    <w:uiPriority w:val="99"/>
    <w:unhideWhenUsed/>
    <w:rsid w:val="00C41E6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2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85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4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60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1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432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0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88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7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594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3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23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6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68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2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35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2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04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4135/9781412963909.n451" TargetMode="External"/><Relationship Id="rId13" Type="http://schemas.openxmlformats.org/officeDocument/2006/relationships/hyperlink" Target="https://doi.org/10.1080/09687599.2020.1772201" TargetMode="External"/><Relationship Id="rId18" Type="http://schemas.openxmlformats.org/officeDocument/2006/relationships/hyperlink" Target="https://doi.org/10.4135/9781412963909.n441" TargetMode="External"/><Relationship Id="rId26" Type="http://schemas.openxmlformats.org/officeDocument/2006/relationships/hyperlink" Target="https://doi.org/10.1080/09687599.2020.182955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i.org/10.12688/wellcomeopenres.15833.1" TargetMode="External"/><Relationship Id="rId7" Type="http://schemas.openxmlformats.org/officeDocument/2006/relationships/hyperlink" Target="https://angusreid.org/disability-poverty-benefit/" TargetMode="External"/><Relationship Id="rId12" Type="http://schemas.openxmlformats.org/officeDocument/2006/relationships/hyperlink" Target="https://doi.org/10.3316/agispt.20210421044941" TargetMode="External"/><Relationship Id="rId17" Type="http://schemas.openxmlformats.org/officeDocument/2006/relationships/hyperlink" Target="https://www.cbc.ca/news/canada/manitoba/intellectual-disabilities-visits-manitoba-covid19-1.5624387" TargetMode="External"/><Relationship Id="rId25" Type="http://schemas.openxmlformats.org/officeDocument/2006/relationships/hyperlink" Target="https://doi.org/10.1038/d41586-020-01312-w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cbc.ca/news/canada/nova-scotia/people-with-disabilities-covid-vaccine-1.5939380" TargetMode="External"/><Relationship Id="rId20" Type="http://schemas.openxmlformats.org/officeDocument/2006/relationships/hyperlink" Target="https://doi.org/10.1016/S2468-2667(21)00077-3" TargetMode="External"/><Relationship Id="rId29" Type="http://schemas.openxmlformats.org/officeDocument/2006/relationships/hyperlink" Target="https://www.cbc.ca/news/canada/ottawa/down-syndrome-covid-19-vaccine-1.6031801" TargetMode="External"/><Relationship Id="rId1" Type="http://schemas.openxmlformats.org/officeDocument/2006/relationships/styles" Target="styles.xml"/><Relationship Id="rId6" Type="http://schemas.openxmlformats.org/officeDocument/2006/relationships/hyperlink" Target="https://doi.org/10.16993/sjdr.732" TargetMode="External"/><Relationship Id="rId11" Type="http://schemas.openxmlformats.org/officeDocument/2006/relationships/hyperlink" Target="https://www.cbc.ca/news/canada/hamilton/hamilton-canada-down-syndrome-covid19-1.5872818" TargetMode="External"/><Relationship Id="rId24" Type="http://schemas.openxmlformats.org/officeDocument/2006/relationships/hyperlink" Target="http://www.theguardian.com/society/2021/jul/15/people-with-learning-disabilities-in-england-have-eight-times-covid-death-rate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doi.org/10.1080/0145935X.2020.1834997" TargetMode="External"/><Relationship Id="rId23" Type="http://schemas.openxmlformats.org/officeDocument/2006/relationships/hyperlink" Target="https://doi.org/10.1177/1525822X02239569" TargetMode="External"/><Relationship Id="rId28" Type="http://schemas.openxmlformats.org/officeDocument/2006/relationships/hyperlink" Target="https://doi.org/10.1177/09646639211022795" TargetMode="External"/><Relationship Id="rId10" Type="http://schemas.openxmlformats.org/officeDocument/2006/relationships/hyperlink" Target="https://rsc-src.ca/en/covid-19-policy-briefing/time-to-be-counted-covid-19-and-intellectual-and-developmental-disabilities" TargetMode="External"/><Relationship Id="rId19" Type="http://schemas.openxmlformats.org/officeDocument/2006/relationships/hyperlink" Target="https://doi.org/10.1080/09687599.2020.1809350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transformingsociety.co.uk/2021/06/15/the-unequal-pandemic-are-we-really-all-in-it-together/" TargetMode="External"/><Relationship Id="rId14" Type="http://schemas.openxmlformats.org/officeDocument/2006/relationships/hyperlink" Target="https://doi.org/10.1080/09687599.2021.1935215" TargetMode="External"/><Relationship Id="rId22" Type="http://schemas.openxmlformats.org/officeDocument/2006/relationships/hyperlink" Target="https://doi.org/10.1080/09687599.2021.1920371" TargetMode="External"/><Relationship Id="rId27" Type="http://schemas.openxmlformats.org/officeDocument/2006/relationships/hyperlink" Target="https://www.ohchr.org/EN/NewsEvents/Pages/DisplayNews.aspx?NewsID=25725&amp;LangID=E" TargetMode="External"/><Relationship Id="rId30" Type="http://schemas.openxmlformats.org/officeDocument/2006/relationships/hyperlink" Target="https://www.cbc.ca/news/canada/prince-edward-island/pei-intellectual-disabilities-covid-19-1.55421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1319</Words>
  <Characters>7523</Characters>
  <Application>Microsoft Office Word</Application>
  <DocSecurity>0</DocSecurity>
  <Lines>62</Lines>
  <Paragraphs>17</Paragraphs>
  <ScaleCrop>false</ScaleCrop>
  <Company/>
  <LinksUpToDate>false</LinksUpToDate>
  <CharactersWithSpaces>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 Land Lai</dc:creator>
  <cp:keywords/>
  <dc:description/>
  <cp:lastModifiedBy>Po Land Lai</cp:lastModifiedBy>
  <cp:revision>3</cp:revision>
  <dcterms:created xsi:type="dcterms:W3CDTF">2021-11-19T02:11:00Z</dcterms:created>
  <dcterms:modified xsi:type="dcterms:W3CDTF">2021-11-19T02:11:00Z</dcterms:modified>
</cp:coreProperties>
</file>